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885E0E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5221F" w:rsidRPr="0055221F">
        <w:rPr>
          <w:b/>
          <w:noProof/>
          <w:sz w:val="24"/>
          <w:lang w:val="sv-SE"/>
        </w:rPr>
        <w:t xml:space="preserve">S2-2600521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D71F3D9" w:rsidR="00C93D83" w:rsidRPr="005B6CD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4737" w:rsidRPr="005B6CDC">
        <w:rPr>
          <w:rFonts w:ascii="Arial" w:hAnsi="Arial" w:cs="Arial" w:hint="eastAsia"/>
          <w:b/>
          <w:lang w:eastAsia="zh-CN"/>
        </w:rPr>
        <w:t>vivo</w:t>
      </w:r>
    </w:p>
    <w:p w14:paraId="65CE4E4B" w14:textId="6C7F550B" w:rsidR="00C93D83" w:rsidRPr="005B6CDC" w:rsidRDefault="00B41104">
      <w:pPr>
        <w:spacing w:after="120"/>
        <w:ind w:left="1985" w:hanging="1985"/>
        <w:rPr>
          <w:rFonts w:ascii="Arial" w:hAnsi="Arial" w:cs="Arial"/>
          <w:b/>
          <w:bCs/>
          <w:lang w:val="en-US"/>
        </w:rPr>
      </w:pPr>
      <w:r w:rsidRPr="005B6CDC">
        <w:rPr>
          <w:rFonts w:ascii="Arial" w:hAnsi="Arial" w:cs="Arial"/>
          <w:b/>
          <w:bCs/>
          <w:lang w:val="en-US"/>
        </w:rPr>
        <w:t>Title:</w:t>
      </w:r>
      <w:r w:rsidRPr="005B6CDC">
        <w:rPr>
          <w:rFonts w:ascii="Arial" w:hAnsi="Arial" w:cs="Arial"/>
          <w:b/>
          <w:bCs/>
          <w:lang w:val="en-US"/>
        </w:rPr>
        <w:tab/>
      </w:r>
      <w:r w:rsidR="00AB1CCA" w:rsidRPr="005B6CDC">
        <w:rPr>
          <w:rFonts w:ascii="Arial" w:hAnsi="Arial" w:cs="Arial"/>
          <w:b/>
        </w:rPr>
        <w:t>[KI#</w:t>
      </w:r>
      <w:r w:rsidR="00D14737" w:rsidRPr="005B6CDC">
        <w:rPr>
          <w:rFonts w:ascii="Arial" w:hAnsi="Arial" w:cs="Arial"/>
          <w:b/>
        </w:rPr>
        <w:t>5</w:t>
      </w:r>
      <w:r w:rsidR="00D70714" w:rsidRPr="005B6CDC">
        <w:rPr>
          <w:rFonts w:ascii="Arial" w:hAnsi="Arial" w:cs="Arial"/>
          <w:b/>
        </w:rPr>
        <w:t>, bullet #</w:t>
      </w:r>
      <w:r w:rsidR="002473D3" w:rsidRPr="005B6CDC">
        <w:rPr>
          <w:rFonts w:ascii="Arial" w:hAnsi="Arial" w:cs="Arial"/>
          <w:b/>
        </w:rPr>
        <w:t>5</w:t>
      </w:r>
      <w:r w:rsidR="00AB1CCA" w:rsidRPr="005B6CDC">
        <w:rPr>
          <w:rFonts w:ascii="Arial" w:hAnsi="Arial" w:cs="Arial"/>
          <w:b/>
        </w:rPr>
        <w:t xml:space="preserve">] </w:t>
      </w:r>
      <w:r w:rsidR="00A64A3B">
        <w:rPr>
          <w:rFonts w:ascii="Arial" w:hAnsi="Arial" w:cs="Arial"/>
          <w:b/>
        </w:rPr>
        <w:t xml:space="preserve">Support for </w:t>
      </w:r>
      <w:r w:rsidR="002473D3" w:rsidRPr="005B6CDC">
        <w:rPr>
          <w:rFonts w:ascii="Arial" w:hAnsi="Arial" w:cs="Arial"/>
          <w:b/>
        </w:rPr>
        <w:t>6G Q</w:t>
      </w:r>
      <w:r w:rsidR="002473D3" w:rsidRPr="005B6CDC">
        <w:rPr>
          <w:rFonts w:ascii="Arial" w:hAnsi="Arial" w:cs="Arial" w:hint="eastAsia"/>
          <w:b/>
          <w:lang w:eastAsia="zh-CN"/>
        </w:rPr>
        <w:t>oS</w:t>
      </w:r>
      <w:r w:rsidR="002473D3" w:rsidRPr="005B6CDC">
        <w:rPr>
          <w:rFonts w:ascii="Arial" w:hAnsi="Arial" w:cs="Arial"/>
          <w:b/>
        </w:rPr>
        <w:t xml:space="preserve"> </w:t>
      </w:r>
      <w:r w:rsidR="002473D3" w:rsidRPr="005B6CDC">
        <w:rPr>
          <w:rFonts w:ascii="Arial" w:hAnsi="Arial" w:cs="Arial" w:hint="eastAsia"/>
          <w:b/>
          <w:lang w:eastAsia="zh-CN"/>
        </w:rPr>
        <w:t>monitoring</w:t>
      </w:r>
    </w:p>
    <w:p w14:paraId="4E38BC0B" w14:textId="77777777" w:rsidR="00D55FB4" w:rsidRPr="005B6CDC" w:rsidRDefault="00D55FB4" w:rsidP="00D55FB4">
      <w:pPr>
        <w:spacing w:after="120"/>
        <w:ind w:left="1985" w:hanging="1985"/>
        <w:rPr>
          <w:rFonts w:ascii="Arial" w:hAnsi="Arial" w:cs="Arial"/>
          <w:b/>
          <w:bCs/>
          <w:lang w:val="en-US"/>
        </w:rPr>
      </w:pPr>
      <w:r w:rsidRPr="005B6CDC">
        <w:rPr>
          <w:rFonts w:ascii="Arial" w:hAnsi="Arial" w:cs="Arial"/>
          <w:b/>
          <w:bCs/>
          <w:lang w:val="en-US"/>
        </w:rPr>
        <w:t>Document for:</w:t>
      </w:r>
      <w:r w:rsidRPr="005B6CDC">
        <w:rPr>
          <w:rFonts w:ascii="Arial" w:hAnsi="Arial" w:cs="Arial"/>
          <w:b/>
          <w:bCs/>
          <w:lang w:val="en-US"/>
        </w:rPr>
        <w:tab/>
        <w:t>Approval</w:t>
      </w:r>
    </w:p>
    <w:p w14:paraId="620389C1" w14:textId="3D3D64F0" w:rsidR="0051688C" w:rsidRPr="005B6CDC" w:rsidRDefault="0051688C" w:rsidP="0051688C">
      <w:pPr>
        <w:spacing w:after="120"/>
        <w:ind w:left="1985" w:hanging="1985"/>
        <w:rPr>
          <w:rFonts w:ascii="Arial" w:hAnsi="Arial" w:cs="Arial"/>
          <w:b/>
          <w:bCs/>
          <w:lang w:val="en-US"/>
        </w:rPr>
      </w:pPr>
      <w:r w:rsidRPr="00A940E4">
        <w:rPr>
          <w:rFonts w:ascii="Arial" w:hAnsi="Arial" w:cs="Arial"/>
          <w:b/>
          <w:bCs/>
          <w:lang w:val="en-US"/>
        </w:rPr>
        <w:t>Agenda item:</w:t>
      </w:r>
      <w:r w:rsidRPr="00A940E4">
        <w:rPr>
          <w:rFonts w:ascii="Arial" w:hAnsi="Arial" w:cs="Arial"/>
          <w:b/>
          <w:bCs/>
          <w:lang w:val="en-US"/>
        </w:rPr>
        <w:tab/>
      </w:r>
      <w:r w:rsidR="00AB1CCA" w:rsidRPr="00A940E4">
        <w:rPr>
          <w:rFonts w:ascii="Arial" w:hAnsi="Arial" w:cs="Arial"/>
          <w:b/>
          <w:bCs/>
          <w:lang w:val="en-US"/>
        </w:rPr>
        <w:t>20.6.</w:t>
      </w:r>
      <w:r w:rsidR="00A940E4" w:rsidRPr="00A940E4">
        <w:rPr>
          <w:rFonts w:ascii="Arial" w:hAnsi="Arial" w:cs="Arial"/>
          <w:b/>
          <w:bCs/>
          <w:lang w:val="en-US"/>
        </w:rPr>
        <w:t>5</w:t>
      </w:r>
    </w:p>
    <w:p w14:paraId="04F37A79" w14:textId="009238D4" w:rsidR="00C93D83" w:rsidRPr="005B6CDC" w:rsidRDefault="0051688C" w:rsidP="00134914">
      <w:pPr>
        <w:spacing w:after="120"/>
        <w:ind w:left="1985" w:hanging="1985"/>
        <w:rPr>
          <w:rFonts w:ascii="Arial" w:hAnsi="Arial" w:cs="Arial"/>
          <w:b/>
          <w:bCs/>
          <w:lang w:val="en-US"/>
        </w:rPr>
      </w:pPr>
      <w:r w:rsidRPr="005B6CDC">
        <w:rPr>
          <w:rFonts w:ascii="Arial" w:hAnsi="Arial" w:cs="Arial"/>
          <w:b/>
          <w:bCs/>
          <w:lang w:val="en-US"/>
        </w:rPr>
        <w:t>Work Item:</w:t>
      </w:r>
      <w:r w:rsidRPr="005B6CDC">
        <w:rPr>
          <w:rFonts w:ascii="Arial" w:hAnsi="Arial" w:cs="Arial"/>
          <w:b/>
          <w:bCs/>
          <w:lang w:val="en-US"/>
        </w:rPr>
        <w:tab/>
      </w:r>
      <w:r w:rsidR="001E0A30" w:rsidRPr="005B6CDC">
        <w:rPr>
          <w:rFonts w:ascii="Arial" w:hAnsi="Arial" w:cs="Arial"/>
          <w:b/>
          <w:bCs/>
          <w:lang w:val="en-US"/>
        </w:rPr>
        <w:t>FS_6G_ARC</w:t>
      </w:r>
    </w:p>
    <w:p w14:paraId="6D303797" w14:textId="77777777" w:rsidR="00134914" w:rsidRPr="005B6CDC" w:rsidRDefault="00134914" w:rsidP="00134914">
      <w:pPr>
        <w:spacing w:after="120"/>
        <w:ind w:left="1985" w:hanging="1985"/>
        <w:rPr>
          <w:rFonts w:ascii="Arial" w:hAnsi="Arial" w:cs="Arial"/>
          <w:b/>
          <w:bCs/>
          <w:lang w:val="en-US"/>
        </w:rPr>
      </w:pPr>
    </w:p>
    <w:p w14:paraId="111FCA95" w14:textId="298DC062" w:rsidR="00D24BB9" w:rsidRPr="00657F87" w:rsidRDefault="00D24BB9" w:rsidP="00D24BB9">
      <w:pPr>
        <w:rPr>
          <w:rFonts w:ascii="Arial" w:hAnsi="Arial" w:cs="Arial"/>
          <w:i/>
        </w:rPr>
      </w:pPr>
      <w:r w:rsidRPr="005B6CDC">
        <w:rPr>
          <w:rFonts w:ascii="Arial" w:hAnsi="Arial" w:cs="Arial"/>
          <w:i/>
        </w:rPr>
        <w:t xml:space="preserve">Abstract of the contribution: </w:t>
      </w:r>
      <w:r w:rsidR="00657F87" w:rsidRPr="00657F87">
        <w:rPr>
          <w:rFonts w:ascii="Arial" w:hAnsi="Arial" w:cs="Arial"/>
          <w:i/>
        </w:rPr>
        <w:t>This contribution aims to solve bullet#5 of KI#5.</w:t>
      </w:r>
    </w:p>
    <w:p w14:paraId="197A29F2" w14:textId="1A911A6B"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5D9F671A"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7818B469" w14:textId="77777777" w:rsidR="002473D3" w:rsidRPr="002473D3" w:rsidRDefault="002473D3" w:rsidP="002473D3">
      <w:pPr>
        <w:pStyle w:val="B1"/>
        <w:spacing w:after="0"/>
        <w:ind w:left="0" w:firstLine="0"/>
        <w:rPr>
          <w:lang w:eastAsia="zh-CN"/>
        </w:rPr>
      </w:pPr>
      <w:r>
        <w:rPr>
          <w:lang w:eastAsia="zh-CN"/>
        </w:rPr>
        <w:t>This contribution aims to solve bullet#5 of KI#5.</w:t>
      </w:r>
    </w:p>
    <w:p w14:paraId="66CE1BD9" w14:textId="02DA5C6D" w:rsidR="002473D3" w:rsidRPr="00A7065D" w:rsidRDefault="002473D3" w:rsidP="002473D3">
      <w:pPr>
        <w:pStyle w:val="B1"/>
        <w:numPr>
          <w:ilvl w:val="0"/>
          <w:numId w:val="3"/>
        </w:numPr>
        <w:spacing w:after="0"/>
        <w:rPr>
          <w:i/>
          <w:iCs/>
        </w:rPr>
      </w:pPr>
      <w:r w:rsidRPr="00A7065D">
        <w:rPr>
          <w:i/>
          <w:iCs/>
          <w:shd w:val="clear" w:color="auto" w:fill="FFFFFF" w:themeFill="background1"/>
        </w:rPr>
        <w:t>Whether and how to enhance QoS monitoring, based on the identified needs, e.g., to determine the end-to-end per-packet delay, packet loss rate between the PSA-UPF and the UE for the verification of the QoS target fulfilment.</w:t>
      </w:r>
    </w:p>
    <w:p w14:paraId="4743336D" w14:textId="77777777" w:rsidR="002473D3" w:rsidRPr="002473D3" w:rsidRDefault="002473D3" w:rsidP="002473D3">
      <w:pPr>
        <w:pStyle w:val="B1"/>
        <w:ind w:left="0" w:firstLine="0"/>
        <w:rPr>
          <w:i/>
          <w:iCs/>
          <w:color w:val="0070C0"/>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6755A41" w:rsidR="002518BD" w:rsidRPr="001D0732" w:rsidRDefault="002518BD" w:rsidP="000E565F">
            <w:pPr>
              <w:pStyle w:val="TAH"/>
              <w:rPr>
                <w:rFonts w:eastAsia="等线"/>
                <w:lang w:eastAsia="zh-CN"/>
              </w:rPr>
            </w:pPr>
            <w:r w:rsidRPr="001D0732">
              <w:rPr>
                <w:rFonts w:eastAsia="等线"/>
                <w:lang w:eastAsia="zh-CN"/>
              </w:rPr>
              <w:t>#</w:t>
            </w:r>
            <w:r w:rsidR="00A940E4">
              <w:rPr>
                <w:rFonts w:eastAsia="等线"/>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1F145299"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617539D" w:rsidR="002518BD" w:rsidRPr="001D0732" w:rsidRDefault="00A940E4" w:rsidP="000E565F">
            <w:pPr>
              <w:pStyle w:val="TAC"/>
              <w:rPr>
                <w:rFonts w:eastAsia="等线"/>
                <w:lang w:eastAsia="zh-CN"/>
              </w:rPr>
            </w:pPr>
            <w:r>
              <w:rPr>
                <w:rFonts w:eastAsia="等线"/>
                <w:lang w:eastAsia="zh-CN"/>
              </w:rPr>
              <w:sym w:font="Wingdings" w:char="F0FC"/>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9B16908"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7777777" w:rsidR="0036775E" w:rsidRDefault="0036775E" w:rsidP="0036775E">
      <w:pPr>
        <w:pStyle w:val="2"/>
      </w:pPr>
      <w:r w:rsidRPr="008856AB">
        <w:t>6.X</w:t>
      </w:r>
      <w:r w:rsidRPr="008856AB">
        <w:tab/>
        <w:t>Solutions to KI#X</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77777777"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Solution #X.Y: &lt;Solution Title&gt;</w:t>
      </w:r>
      <w:bookmarkEnd w:id="27"/>
      <w:bookmarkEnd w:id="28"/>
      <w:bookmarkEnd w:id="29"/>
      <w:bookmarkEnd w:id="30"/>
      <w:bookmarkEnd w:id="31"/>
      <w:bookmarkEnd w:id="32"/>
      <w:bookmarkEnd w:id="33"/>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of the solution, e.g. in bullet form, describing the key architectural points that are proposed by the solution</w:t>
      </w:r>
    </w:p>
    <w:p w14:paraId="12D4506F" w14:textId="2243A3C2" w:rsidR="0036775E" w:rsidRDefault="00864F66" w:rsidP="0036775E">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7210F04B" w14:textId="6996A7A7" w:rsidR="002473D3" w:rsidRPr="002473D3" w:rsidRDefault="002473D3" w:rsidP="00AF15AB">
      <w:pPr>
        <w:pStyle w:val="B1"/>
        <w:ind w:left="0" w:firstLine="0"/>
        <w:rPr>
          <w:lang w:eastAsia="zh-CN"/>
        </w:rPr>
      </w:pPr>
      <w:r>
        <w:rPr>
          <w:lang w:eastAsia="zh-CN"/>
        </w:rPr>
        <w:t>This contribution aims to solve bullet#5 of KI#5.</w:t>
      </w:r>
    </w:p>
    <w:p w14:paraId="1F4647D2" w14:textId="1CECF840" w:rsidR="002473D3" w:rsidRPr="005B6CDC" w:rsidRDefault="002473D3" w:rsidP="00AF15AB">
      <w:pPr>
        <w:pStyle w:val="B1"/>
        <w:numPr>
          <w:ilvl w:val="0"/>
          <w:numId w:val="11"/>
        </w:numPr>
        <w:ind w:left="714" w:hanging="357"/>
        <w:rPr>
          <w:i/>
          <w:iCs/>
        </w:rPr>
      </w:pPr>
      <w:r w:rsidRPr="005B6CDC">
        <w:rPr>
          <w:i/>
          <w:iCs/>
          <w:shd w:val="clear" w:color="auto" w:fill="FFFFFF" w:themeFill="background1"/>
        </w:rPr>
        <w:t>Whether and how to enhance QoS monitoring, based on the identified needs, e.g., to determine the end-to-end per-packet delay, packet loss rate between the PSA-UPF and the UE for the verification of the QoS target fulfilment.</w:t>
      </w:r>
    </w:p>
    <w:p w14:paraId="761E6D37" w14:textId="686BE344" w:rsidR="0036775E" w:rsidRDefault="005B6CDC" w:rsidP="0036775E">
      <w:pPr>
        <w:rPr>
          <w:lang w:eastAsia="zh-CN"/>
        </w:rPr>
      </w:pPr>
      <w:r>
        <w:rPr>
          <w:lang w:eastAsia="zh-CN"/>
        </w:rPr>
        <w:t>The following principles are proposed in this contribution:</w:t>
      </w:r>
    </w:p>
    <w:p w14:paraId="0DFA9C85" w14:textId="51A89FF2" w:rsidR="005B6CDC" w:rsidRDefault="005B6CDC" w:rsidP="005B6CDC">
      <w:pPr>
        <w:pStyle w:val="af2"/>
        <w:numPr>
          <w:ilvl w:val="0"/>
          <w:numId w:val="12"/>
        </w:numPr>
        <w:ind w:firstLineChars="0"/>
        <w:rPr>
          <w:lang w:eastAsia="zh-CN"/>
        </w:rPr>
      </w:pPr>
      <w:r>
        <w:rPr>
          <w:rFonts w:hint="eastAsia"/>
          <w:lang w:eastAsia="zh-CN"/>
        </w:rPr>
        <w:t>T</w:t>
      </w:r>
      <w:r>
        <w:rPr>
          <w:lang w:eastAsia="zh-CN"/>
        </w:rPr>
        <w:t xml:space="preserve">he UE or AF may request </w:t>
      </w:r>
      <w:r w:rsidR="00EE4D71">
        <w:rPr>
          <w:lang w:eastAsia="zh-CN"/>
        </w:rPr>
        <w:t xml:space="preserve">to </w:t>
      </w:r>
      <w:r w:rsidR="00A240C1">
        <w:rPr>
          <w:lang w:eastAsia="zh-CN"/>
        </w:rPr>
        <w:t>measure</w:t>
      </w:r>
      <w:r w:rsidR="00EE4D71">
        <w:rPr>
          <w:lang w:eastAsia="zh-CN"/>
        </w:rPr>
        <w:t xml:space="preserve"> </w:t>
      </w:r>
      <w:r>
        <w:rPr>
          <w:lang w:eastAsia="zh-CN"/>
        </w:rPr>
        <w:t xml:space="preserve">the QoS </w:t>
      </w:r>
      <w:r w:rsidR="00A240C1">
        <w:rPr>
          <w:lang w:eastAsia="zh-CN"/>
        </w:rPr>
        <w:t xml:space="preserve">monitoring </w:t>
      </w:r>
      <w:r>
        <w:rPr>
          <w:lang w:eastAsia="zh-CN"/>
        </w:rPr>
        <w:t>parameters</w:t>
      </w:r>
      <w:r w:rsidR="008C324D">
        <w:rPr>
          <w:lang w:eastAsia="zh-CN"/>
        </w:rPr>
        <w:t xml:space="preserve"> </w:t>
      </w:r>
      <w:r w:rsidR="000C00AA">
        <w:rPr>
          <w:lang w:eastAsia="zh-CN"/>
        </w:rPr>
        <w:t>for</w:t>
      </w:r>
      <w:r w:rsidR="008C324D">
        <w:rPr>
          <w:lang w:eastAsia="zh-CN"/>
        </w:rPr>
        <w:t xml:space="preserve"> the UE</w:t>
      </w:r>
      <w:r>
        <w:rPr>
          <w:lang w:eastAsia="zh-CN"/>
        </w:rPr>
        <w:t>.</w:t>
      </w:r>
    </w:p>
    <w:p w14:paraId="7CEBA6E6" w14:textId="40B58C47" w:rsidR="005B6CDC" w:rsidRDefault="005B6CDC" w:rsidP="005B6CDC">
      <w:pPr>
        <w:pStyle w:val="af2"/>
        <w:numPr>
          <w:ilvl w:val="0"/>
          <w:numId w:val="12"/>
        </w:numPr>
        <w:ind w:firstLineChars="0"/>
        <w:rPr>
          <w:lang w:eastAsia="zh-CN"/>
        </w:rPr>
      </w:pPr>
      <w:r>
        <w:rPr>
          <w:rFonts w:hint="eastAsia"/>
          <w:lang w:eastAsia="zh-CN"/>
        </w:rPr>
        <w:t>T</w:t>
      </w:r>
      <w:r>
        <w:rPr>
          <w:lang w:eastAsia="zh-CN"/>
        </w:rPr>
        <w:t xml:space="preserve">he UE and 6G UP support </w:t>
      </w:r>
      <w:r w:rsidR="00A240C1">
        <w:rPr>
          <w:lang w:eastAsia="zh-CN"/>
        </w:rPr>
        <w:t xml:space="preserve">measuring </w:t>
      </w:r>
      <w:r>
        <w:rPr>
          <w:lang w:eastAsia="zh-CN"/>
        </w:rPr>
        <w:t>the QoS</w:t>
      </w:r>
      <w:r w:rsidR="00A240C1">
        <w:rPr>
          <w:lang w:eastAsia="zh-CN"/>
        </w:rPr>
        <w:t xml:space="preserve"> monitoring</w:t>
      </w:r>
      <w:r>
        <w:rPr>
          <w:lang w:eastAsia="zh-CN"/>
        </w:rPr>
        <w:t xml:space="preserve"> parameters, </w:t>
      </w:r>
      <w:r w:rsidR="009C500A">
        <w:rPr>
          <w:lang w:eastAsia="zh-CN"/>
        </w:rPr>
        <w:t>e.g.</w:t>
      </w:r>
      <w:r>
        <w:rPr>
          <w:lang w:eastAsia="zh-CN"/>
        </w:rPr>
        <w:t xml:space="preserve">, end-to-end packet delay between the UE and 6G UP, </w:t>
      </w:r>
      <w:r w:rsidR="00A1210B">
        <w:rPr>
          <w:lang w:eastAsia="zh-CN"/>
        </w:rPr>
        <w:t>packet loss rate.</w:t>
      </w:r>
    </w:p>
    <w:p w14:paraId="707A5D30" w14:textId="18FEC204" w:rsidR="00A1210B" w:rsidRDefault="00A1210B" w:rsidP="005B6CDC">
      <w:pPr>
        <w:pStyle w:val="af2"/>
        <w:numPr>
          <w:ilvl w:val="0"/>
          <w:numId w:val="12"/>
        </w:numPr>
        <w:ind w:firstLineChars="0"/>
        <w:rPr>
          <w:lang w:eastAsia="zh-CN"/>
        </w:rPr>
      </w:pPr>
      <w:r>
        <w:rPr>
          <w:lang w:eastAsia="zh-CN"/>
        </w:rPr>
        <w:t>The UE and 6G UP may measure the QoS</w:t>
      </w:r>
      <w:r w:rsidR="00A240C1" w:rsidRPr="00A240C1">
        <w:rPr>
          <w:lang w:eastAsia="zh-CN"/>
        </w:rPr>
        <w:t xml:space="preserve"> </w:t>
      </w:r>
      <w:r w:rsidR="00A240C1">
        <w:rPr>
          <w:lang w:eastAsia="zh-CN"/>
        </w:rPr>
        <w:t>monitoring</w:t>
      </w:r>
      <w:r>
        <w:rPr>
          <w:lang w:eastAsia="zh-CN"/>
        </w:rPr>
        <w:t xml:space="preserve"> parameters</w:t>
      </w:r>
      <w:r w:rsidR="00FD5A57">
        <w:rPr>
          <w:lang w:eastAsia="zh-CN"/>
        </w:rPr>
        <w:t>, e.g., end-to-end packet delay between the UE and 6G UP, packet loss rate,</w:t>
      </w:r>
      <w:r>
        <w:rPr>
          <w:lang w:eastAsia="zh-CN"/>
        </w:rPr>
        <w:t xml:space="preserve"> based on</w:t>
      </w:r>
      <w:r w:rsidR="000C00AA">
        <w:rPr>
          <w:lang w:eastAsia="zh-CN"/>
        </w:rPr>
        <w:t xml:space="preserve"> one of the</w:t>
      </w:r>
      <w:r>
        <w:rPr>
          <w:lang w:eastAsia="zh-CN"/>
        </w:rPr>
        <w:t xml:space="preserve"> </w:t>
      </w:r>
      <w:r w:rsidR="008A2265">
        <w:rPr>
          <w:lang w:eastAsia="zh-CN"/>
        </w:rPr>
        <w:t xml:space="preserve">following </w:t>
      </w:r>
      <w:r w:rsidR="008C324D">
        <w:rPr>
          <w:lang w:eastAsia="zh-CN"/>
        </w:rPr>
        <w:t>two</w:t>
      </w:r>
      <w:r>
        <w:rPr>
          <w:lang w:eastAsia="zh-CN"/>
        </w:rPr>
        <w:t xml:space="preserve"> </w:t>
      </w:r>
      <w:r w:rsidR="009C500A">
        <w:rPr>
          <w:lang w:eastAsia="zh-CN"/>
        </w:rPr>
        <w:t xml:space="preserve">user plane protocol </w:t>
      </w:r>
      <w:r>
        <w:rPr>
          <w:lang w:eastAsia="zh-CN"/>
        </w:rPr>
        <w:t>options:</w:t>
      </w:r>
    </w:p>
    <w:p w14:paraId="3AEB76EC" w14:textId="06C83EAF" w:rsidR="00A1210B" w:rsidRDefault="00DB119F" w:rsidP="00DB119F">
      <w:pPr>
        <w:ind w:leftChars="500" w:left="1000"/>
        <w:rPr>
          <w:lang w:eastAsia="zh-CN"/>
        </w:rPr>
      </w:pPr>
      <w:r>
        <w:rPr>
          <w:lang w:eastAsia="zh-CN"/>
        </w:rPr>
        <w:t xml:space="preserve">Option 1: </w:t>
      </w:r>
      <w:r w:rsidR="00A1210B">
        <w:rPr>
          <w:lang w:eastAsia="zh-CN"/>
        </w:rPr>
        <w:t xml:space="preserve">The new </w:t>
      </w:r>
      <w:r w:rsidR="00ED032C">
        <w:rPr>
          <w:lang w:eastAsia="zh-CN"/>
        </w:rPr>
        <w:t>C</w:t>
      </w:r>
      <w:r w:rsidR="00ED032C">
        <w:rPr>
          <w:rFonts w:hint="eastAsia"/>
          <w:lang w:eastAsia="zh-CN"/>
        </w:rPr>
        <w:t>oordination</w:t>
      </w:r>
      <w:r w:rsidR="00A1210B">
        <w:rPr>
          <w:lang w:eastAsia="zh-CN"/>
        </w:rPr>
        <w:t xml:space="preserve"> Layer protocol between the UE and 6G UP</w:t>
      </w:r>
      <w:r>
        <w:rPr>
          <w:lang w:eastAsia="zh-CN"/>
        </w:rPr>
        <w:t>. The measurement information exchange within this C</w:t>
      </w:r>
      <w:r>
        <w:rPr>
          <w:rFonts w:hint="eastAsia"/>
          <w:lang w:eastAsia="zh-CN"/>
        </w:rPr>
        <w:t>oordination</w:t>
      </w:r>
      <w:r>
        <w:rPr>
          <w:lang w:eastAsia="zh-CN"/>
        </w:rPr>
        <w:t xml:space="preserve"> Layer.</w:t>
      </w:r>
    </w:p>
    <w:p w14:paraId="49BA62FA" w14:textId="018FB82A" w:rsidR="00A1210B" w:rsidRDefault="00DB119F" w:rsidP="00DB119F">
      <w:pPr>
        <w:ind w:leftChars="500" w:left="1000"/>
        <w:rPr>
          <w:lang w:eastAsia="zh-CN"/>
        </w:rPr>
      </w:pPr>
      <w:r>
        <w:rPr>
          <w:lang w:eastAsia="zh-CN"/>
        </w:rPr>
        <w:t xml:space="preserve">Option 2: </w:t>
      </w:r>
      <w:r w:rsidR="00A1210B">
        <w:rPr>
          <w:lang w:eastAsia="zh-CN"/>
        </w:rPr>
        <w:t>The Application Layer handling at UE and 6G UP</w:t>
      </w:r>
      <w:r>
        <w:rPr>
          <w:lang w:eastAsia="zh-CN"/>
        </w:rPr>
        <w:t>. The measurement information exchange within the Application Layer.</w:t>
      </w:r>
    </w:p>
    <w:p w14:paraId="62F6351B" w14:textId="77777777" w:rsidR="005B6CDC" w:rsidRPr="002473D3" w:rsidRDefault="005B6CDC" w:rsidP="00EE4D71">
      <w:pPr>
        <w:pStyle w:val="af2"/>
        <w:ind w:left="988" w:firstLineChars="0" w:firstLine="0"/>
        <w:rPr>
          <w:lang w:eastAsia="zh-CN"/>
        </w:rPr>
      </w:pP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56C96D4F" w14:textId="77777777" w:rsidR="001168AF" w:rsidRPr="005818C7"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818C7">
        <w:rPr>
          <w:i/>
          <w:iCs/>
          <w:color w:val="0070C0"/>
        </w:rPr>
        <w:t xml:space="preserve">Guidance – include in this clause: </w:t>
      </w:r>
    </w:p>
    <w:p w14:paraId="429F124F" w14:textId="4CB2F76C" w:rsidR="00E6085C" w:rsidRDefault="001168AF" w:rsidP="00E6085C">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7EF2631E" w14:textId="18F74F47" w:rsidR="00EB3F4E" w:rsidRDefault="00EB3F4E" w:rsidP="00721A05">
      <w:pPr>
        <w:pStyle w:val="5"/>
      </w:pPr>
      <w:r w:rsidRPr="001D0732">
        <w:t>6.X.Y.1</w:t>
      </w:r>
      <w:r>
        <w:t>.1</w:t>
      </w:r>
      <w:r w:rsidRPr="001D0732">
        <w:tab/>
      </w:r>
      <w:r>
        <w:t>General descriptions and benefits of QoS monitoring</w:t>
      </w:r>
    </w:p>
    <w:p w14:paraId="040F8427" w14:textId="0997D3FE" w:rsidR="00E6085C" w:rsidRPr="00C6189C" w:rsidRDefault="00910921" w:rsidP="00910921">
      <w:pPr>
        <w:pStyle w:val="B1"/>
        <w:ind w:leftChars="42" w:left="84" w:firstLine="0"/>
        <w:rPr>
          <w:i/>
          <w:iCs/>
          <w:color w:val="0070C0"/>
          <w:lang w:eastAsia="zh-CN"/>
        </w:rPr>
      </w:pPr>
      <w:r w:rsidRPr="00C6189C">
        <w:rPr>
          <w:color w:val="0F1115"/>
          <w:shd w:val="clear" w:color="auto" w:fill="FFFFFF"/>
        </w:rPr>
        <w:t>In 6G network</w:t>
      </w:r>
      <w:r w:rsidR="00C6189C" w:rsidRPr="00C6189C">
        <w:rPr>
          <w:color w:val="0F1115"/>
          <w:shd w:val="clear" w:color="auto" w:fill="FFFFFF"/>
        </w:rPr>
        <w:t xml:space="preserve">, an efficient end-to-end QoS monitoring and information exchange mechanism between the UE and </w:t>
      </w:r>
      <w:r w:rsidR="001B5E65">
        <w:rPr>
          <w:color w:val="0F1115"/>
          <w:shd w:val="clear" w:color="auto" w:fill="FFFFFF"/>
        </w:rPr>
        <w:t>6G UP</w:t>
      </w:r>
      <w:r w:rsidR="00C6189C" w:rsidRPr="00C6189C">
        <w:rPr>
          <w:color w:val="0F1115"/>
          <w:shd w:val="clear" w:color="auto" w:fill="FFFFFF"/>
        </w:rPr>
        <w:t xml:space="preserve"> is needed</w:t>
      </w:r>
      <w:r w:rsidRPr="00C6189C">
        <w:rPr>
          <w:color w:val="0F1115"/>
          <w:shd w:val="clear" w:color="auto" w:fill="FFFFFF"/>
        </w:rPr>
        <w:t>.</w:t>
      </w:r>
      <w:r w:rsidR="00C6189C" w:rsidRPr="00C6189C">
        <w:rPr>
          <w:color w:val="0F1115"/>
          <w:shd w:val="clear" w:color="auto" w:fill="FFFFFF"/>
        </w:rPr>
        <w:t xml:space="preserve"> It has the following benefits:</w:t>
      </w:r>
    </w:p>
    <w:p w14:paraId="1ADF3BA8" w14:textId="07398C2B" w:rsidR="00477887" w:rsidRPr="00477887" w:rsidRDefault="00477887" w:rsidP="00C6189C">
      <w:pPr>
        <w:pStyle w:val="B1"/>
        <w:numPr>
          <w:ilvl w:val="0"/>
          <w:numId w:val="6"/>
        </w:numPr>
        <w:rPr>
          <w:i/>
          <w:iCs/>
          <w:lang w:val="en-US" w:eastAsia="zh-CN"/>
        </w:rPr>
      </w:pPr>
      <w:r w:rsidRPr="00477887">
        <w:rPr>
          <w:i/>
          <w:iCs/>
          <w:lang w:val="en-US" w:eastAsia="zh-CN"/>
        </w:rPr>
        <w:t xml:space="preserve">Reflecting the actual QoS guarantee result and effects </w:t>
      </w:r>
      <w:r w:rsidR="00462458">
        <w:rPr>
          <w:i/>
          <w:iCs/>
          <w:lang w:val="en-US" w:eastAsia="zh-CN"/>
        </w:rPr>
        <w:t>within the mobile network</w:t>
      </w:r>
      <w:r w:rsidRPr="00477887">
        <w:rPr>
          <w:i/>
          <w:iCs/>
          <w:lang w:val="en-US" w:eastAsia="zh-CN"/>
        </w:rPr>
        <w:t xml:space="preserve"> </w:t>
      </w:r>
    </w:p>
    <w:p w14:paraId="66C899D6" w14:textId="1DB8C1A2" w:rsidR="00462458" w:rsidRDefault="00462458" w:rsidP="00C6189C">
      <w:pPr>
        <w:pStyle w:val="B1"/>
        <w:ind w:leftChars="342" w:left="684" w:firstLine="0"/>
        <w:rPr>
          <w:i/>
          <w:iCs/>
          <w:lang w:val="en-US" w:eastAsia="zh-CN"/>
        </w:rPr>
      </w:pPr>
      <w:r>
        <w:rPr>
          <w:i/>
          <w:iCs/>
          <w:lang w:val="en-US" w:eastAsia="zh-CN"/>
        </w:rPr>
        <w:t>The QoS monitoring between the UE and network could be accurate and effective to reflect the real-time network status for QoS guarantee result.</w:t>
      </w:r>
    </w:p>
    <w:p w14:paraId="04FC9422" w14:textId="77777777" w:rsidR="00477887" w:rsidRPr="00477887" w:rsidRDefault="00477887" w:rsidP="00C6189C">
      <w:pPr>
        <w:pStyle w:val="B1"/>
        <w:numPr>
          <w:ilvl w:val="0"/>
          <w:numId w:val="6"/>
        </w:numPr>
        <w:rPr>
          <w:i/>
          <w:iCs/>
          <w:lang w:val="en-US" w:eastAsia="zh-CN"/>
        </w:rPr>
      </w:pPr>
      <w:r w:rsidRPr="00477887">
        <w:rPr>
          <w:i/>
          <w:iCs/>
          <w:lang w:val="en-US" w:eastAsia="zh-CN"/>
        </w:rPr>
        <w:t>Providing actual QoS evaluation data to the NW for AI model training</w:t>
      </w:r>
    </w:p>
    <w:p w14:paraId="546B547D" w14:textId="48E38142" w:rsidR="00E6085C" w:rsidRPr="00C6189C" w:rsidRDefault="00477887" w:rsidP="00C6189C">
      <w:pPr>
        <w:pStyle w:val="B1"/>
        <w:ind w:leftChars="342" w:left="684" w:firstLine="0"/>
        <w:rPr>
          <w:i/>
          <w:iCs/>
          <w:lang w:val="en-US" w:eastAsia="zh-CN"/>
        </w:rPr>
      </w:pPr>
      <w:r w:rsidRPr="00C6189C">
        <w:rPr>
          <w:i/>
          <w:iCs/>
          <w:lang w:val="en-US" w:eastAsia="zh-CN"/>
        </w:rPr>
        <w:t>In this case, with the actual QoS monitoring data, the network could provide more suitable QoS policy decision for the UE according to the AI model inference.</w:t>
      </w:r>
    </w:p>
    <w:p w14:paraId="4DBF897E" w14:textId="77777777" w:rsidR="00477887" w:rsidRPr="00477887" w:rsidRDefault="00477887" w:rsidP="00477887">
      <w:pPr>
        <w:pStyle w:val="B1"/>
        <w:numPr>
          <w:ilvl w:val="0"/>
          <w:numId w:val="4"/>
        </w:numPr>
        <w:rPr>
          <w:i/>
          <w:iCs/>
          <w:lang w:val="en-US" w:eastAsia="zh-CN"/>
        </w:rPr>
      </w:pPr>
      <w:r w:rsidRPr="00477887">
        <w:rPr>
          <w:i/>
          <w:iCs/>
          <w:lang w:val="en-US" w:eastAsia="zh-CN"/>
        </w:rPr>
        <w:t>Improving end-user QoE experience</w:t>
      </w:r>
    </w:p>
    <w:p w14:paraId="03F8DA5B" w14:textId="77777777" w:rsidR="00491177" w:rsidRDefault="00462458" w:rsidP="00491177">
      <w:pPr>
        <w:pStyle w:val="B1"/>
        <w:ind w:leftChars="300" w:left="600" w:firstLine="0"/>
        <w:rPr>
          <w:i/>
          <w:iCs/>
          <w:lang w:val="en-US" w:eastAsia="zh-CN"/>
        </w:rPr>
      </w:pPr>
      <w:r>
        <w:rPr>
          <w:i/>
          <w:iCs/>
          <w:lang w:val="en-US" w:eastAsia="zh-CN"/>
        </w:rPr>
        <w:lastRenderedPageBreak/>
        <w:t>T</w:t>
      </w:r>
      <w:r w:rsidR="00477887" w:rsidRPr="00477887">
        <w:rPr>
          <w:i/>
          <w:iCs/>
          <w:lang w:val="en-US" w:eastAsia="zh-CN"/>
        </w:rPr>
        <w:t>he network</w:t>
      </w:r>
      <w:r w:rsidR="00D84E9D">
        <w:rPr>
          <w:i/>
          <w:iCs/>
          <w:lang w:val="en-US" w:eastAsia="zh-CN"/>
        </w:rPr>
        <w:t xml:space="preserve"> may </w:t>
      </w:r>
      <w:r w:rsidR="00477887" w:rsidRPr="00477887">
        <w:rPr>
          <w:i/>
          <w:iCs/>
          <w:lang w:val="en-US" w:eastAsia="zh-CN"/>
        </w:rPr>
        <w:t>identify the problem and apply mechanisms to improve the QoE experience according to the QoS monitoring result.</w:t>
      </w:r>
    </w:p>
    <w:p w14:paraId="0309C152" w14:textId="60E673E4" w:rsidR="00462458" w:rsidRPr="00477887" w:rsidRDefault="00462458" w:rsidP="00491177">
      <w:pPr>
        <w:pStyle w:val="B1"/>
        <w:ind w:leftChars="300" w:left="600" w:firstLine="0"/>
        <w:rPr>
          <w:i/>
          <w:iCs/>
          <w:lang w:val="en-US" w:eastAsia="zh-CN"/>
        </w:rPr>
      </w:pPr>
      <w:r w:rsidRPr="00477887">
        <w:rPr>
          <w:i/>
          <w:iCs/>
          <w:lang w:val="en-US" w:eastAsia="zh-CN"/>
        </w:rPr>
        <w:t>The UE’s application client could make some adjustments to adapt to the network status according to the QoS monitoring result.</w:t>
      </w:r>
    </w:p>
    <w:p w14:paraId="5380A666" w14:textId="5FD3F7AE" w:rsidR="005E2995" w:rsidRPr="00D84E9D" w:rsidRDefault="005E2995" w:rsidP="005E2995">
      <w:pPr>
        <w:pStyle w:val="B1"/>
        <w:ind w:left="0" w:firstLine="0"/>
        <w:rPr>
          <w:lang w:val="en-US" w:eastAsia="zh-CN"/>
        </w:rPr>
      </w:pPr>
      <w:r w:rsidRPr="00D84E9D">
        <w:rPr>
          <w:lang w:val="en-US" w:eastAsia="zh-CN"/>
        </w:rPr>
        <w:t>This contribution proposes to support QoS monitoring for the following parameters:</w:t>
      </w:r>
    </w:p>
    <w:p w14:paraId="61D1A966" w14:textId="4C7A0CC7" w:rsidR="005E2995" w:rsidRPr="00D84E9D" w:rsidRDefault="005E2995" w:rsidP="005E2995">
      <w:pPr>
        <w:pStyle w:val="B1"/>
        <w:numPr>
          <w:ilvl w:val="0"/>
          <w:numId w:val="7"/>
        </w:numPr>
        <w:rPr>
          <w:lang w:val="en-US" w:eastAsia="zh-CN"/>
        </w:rPr>
      </w:pPr>
      <w:r w:rsidRPr="00D84E9D">
        <w:rPr>
          <w:lang w:val="en-US" w:eastAsia="zh-CN"/>
        </w:rPr>
        <w:t>Packet delay between the UE and</w:t>
      </w:r>
      <w:r w:rsidR="0077637D">
        <w:rPr>
          <w:lang w:val="en-US" w:eastAsia="zh-CN"/>
        </w:rPr>
        <w:t xml:space="preserve"> 6G</w:t>
      </w:r>
      <w:r w:rsidRPr="00D84E9D">
        <w:rPr>
          <w:lang w:val="en-US" w:eastAsia="zh-CN"/>
        </w:rPr>
        <w:t xml:space="preserve"> UP</w:t>
      </w:r>
      <w:r w:rsidR="00B4107A">
        <w:rPr>
          <w:lang w:val="en-US" w:eastAsia="zh-CN"/>
        </w:rPr>
        <w:t>,</w:t>
      </w:r>
      <w:r w:rsidRPr="00D84E9D">
        <w:rPr>
          <w:lang w:val="en-US" w:eastAsia="zh-CN"/>
        </w:rPr>
        <w:t xml:space="preserve"> includ</w:t>
      </w:r>
      <w:r w:rsidR="00B4107A">
        <w:rPr>
          <w:lang w:val="en-US" w:eastAsia="zh-CN"/>
        </w:rPr>
        <w:t>ing</w:t>
      </w:r>
      <w:r w:rsidRPr="00D84E9D">
        <w:rPr>
          <w:lang w:val="en-US" w:eastAsia="zh-CN"/>
        </w:rPr>
        <w:t xml:space="preserve"> uplink packet delay, downlink packet delay;</w:t>
      </w:r>
    </w:p>
    <w:p w14:paraId="20ABC83B" w14:textId="04B0EF67" w:rsidR="005E2995" w:rsidRDefault="005E2995" w:rsidP="005E2995">
      <w:pPr>
        <w:pStyle w:val="B1"/>
        <w:numPr>
          <w:ilvl w:val="0"/>
          <w:numId w:val="7"/>
        </w:numPr>
        <w:rPr>
          <w:lang w:val="en-US" w:eastAsia="zh-CN"/>
        </w:rPr>
      </w:pPr>
      <w:r w:rsidRPr="00D84E9D">
        <w:rPr>
          <w:lang w:val="en-US" w:eastAsia="zh-CN"/>
        </w:rPr>
        <w:t>Packet loss rate including the uplink packet loss rate, downlink packet loss rate</w:t>
      </w:r>
      <w:r w:rsidR="00D84E9D">
        <w:rPr>
          <w:lang w:val="en-US" w:eastAsia="zh-CN"/>
        </w:rPr>
        <w:t>;</w:t>
      </w:r>
    </w:p>
    <w:p w14:paraId="1FD70748" w14:textId="1C0FFDE4" w:rsidR="00721A05" w:rsidRDefault="00721A05" w:rsidP="00721A05">
      <w:pPr>
        <w:pStyle w:val="B1"/>
        <w:ind w:left="0" w:firstLine="0"/>
        <w:rPr>
          <w:lang w:eastAsia="zh-CN"/>
        </w:rPr>
      </w:pPr>
      <w:bookmarkStart w:id="57" w:name="_Hlk219662811"/>
      <w:r>
        <w:rPr>
          <w:rFonts w:hint="eastAsia"/>
          <w:lang w:eastAsia="zh-CN"/>
        </w:rPr>
        <w:t>T</w:t>
      </w:r>
      <w:r>
        <w:rPr>
          <w:lang w:eastAsia="zh-CN"/>
        </w:rPr>
        <w:t xml:space="preserve">he UE or the AF may request </w:t>
      </w:r>
      <w:r w:rsidR="00CF5B42">
        <w:rPr>
          <w:lang w:eastAsia="zh-CN"/>
        </w:rPr>
        <w:t xml:space="preserve">to </w:t>
      </w:r>
      <w:r w:rsidR="00585A1A">
        <w:rPr>
          <w:lang w:eastAsia="zh-CN"/>
        </w:rPr>
        <w:t>m</w:t>
      </w:r>
      <w:r w:rsidR="00CF0E2B">
        <w:rPr>
          <w:lang w:eastAsia="zh-CN"/>
        </w:rPr>
        <w:t>easure</w:t>
      </w:r>
      <w:r>
        <w:rPr>
          <w:lang w:eastAsia="zh-CN"/>
        </w:rPr>
        <w:t xml:space="preserve"> </w:t>
      </w:r>
      <w:r w:rsidR="000D3F83">
        <w:rPr>
          <w:lang w:eastAsia="zh-CN"/>
        </w:rPr>
        <w:t>the above QoS</w:t>
      </w:r>
      <w:r w:rsidR="00CF0E2B">
        <w:rPr>
          <w:lang w:eastAsia="zh-CN"/>
        </w:rPr>
        <w:t xml:space="preserve"> monitoring</w:t>
      </w:r>
      <w:r w:rsidR="000D3F83">
        <w:rPr>
          <w:lang w:eastAsia="zh-CN"/>
        </w:rPr>
        <w:t xml:space="preserve"> parameters</w:t>
      </w:r>
      <w:r w:rsidR="00585A1A">
        <w:rPr>
          <w:lang w:eastAsia="zh-CN"/>
        </w:rPr>
        <w:t xml:space="preserve"> for the UE</w:t>
      </w:r>
      <w:r w:rsidR="00CF5B42">
        <w:rPr>
          <w:lang w:eastAsia="zh-CN"/>
        </w:rPr>
        <w:t xml:space="preserve">. </w:t>
      </w:r>
      <w:r>
        <w:rPr>
          <w:lang w:eastAsia="zh-CN"/>
        </w:rPr>
        <w:t xml:space="preserve">If the request is accepted, </w:t>
      </w:r>
      <w:r w:rsidR="000D3F83">
        <w:rPr>
          <w:lang w:eastAsia="zh-CN"/>
        </w:rPr>
        <w:t xml:space="preserve">the 6G Policy Function generates the QoS Monitoring policy for the service data flow and provides it to 6G SMF. </w:t>
      </w:r>
      <w:r w:rsidR="00342E04">
        <w:rPr>
          <w:lang w:eastAsia="zh-CN"/>
        </w:rPr>
        <w:t xml:space="preserve"> </w:t>
      </w:r>
      <w:r w:rsidR="000D3F83">
        <w:rPr>
          <w:lang w:eastAsia="zh-CN"/>
        </w:rPr>
        <w:t xml:space="preserve">6G </w:t>
      </w:r>
      <w:r>
        <w:rPr>
          <w:lang w:eastAsia="zh-CN"/>
        </w:rPr>
        <w:t>SM</w:t>
      </w:r>
      <w:r w:rsidR="00342E04">
        <w:rPr>
          <w:lang w:eastAsia="zh-CN"/>
        </w:rPr>
        <w:t>F</w:t>
      </w:r>
      <w:r>
        <w:rPr>
          <w:lang w:eastAsia="zh-CN"/>
        </w:rPr>
        <w:t xml:space="preserve"> send</w:t>
      </w:r>
      <w:r w:rsidR="000D3F83">
        <w:rPr>
          <w:lang w:eastAsia="zh-CN"/>
        </w:rPr>
        <w:t>s</w:t>
      </w:r>
      <w:r>
        <w:rPr>
          <w:lang w:eastAsia="zh-CN"/>
        </w:rPr>
        <w:t xml:space="preserve"> the request to the </w:t>
      </w:r>
      <w:r w:rsidR="00342E04">
        <w:rPr>
          <w:lang w:eastAsia="zh-CN"/>
        </w:rPr>
        <w:t>6G</w:t>
      </w:r>
      <w:r>
        <w:rPr>
          <w:lang w:eastAsia="zh-CN"/>
        </w:rPr>
        <w:t xml:space="preserve"> UP and UE to measure the QoS parameters.</w:t>
      </w:r>
      <w:r w:rsidR="009114B6">
        <w:rPr>
          <w:lang w:eastAsia="zh-CN"/>
        </w:rPr>
        <w:t xml:space="preserve"> </w:t>
      </w:r>
      <w:r w:rsidR="00CF5B42">
        <w:rPr>
          <w:lang w:eastAsia="zh-CN"/>
        </w:rPr>
        <w:t>The procedure for the UE or AF to request for QoS monitoring is described in clause 6.X.Y.2.1.</w:t>
      </w:r>
    </w:p>
    <w:p w14:paraId="48DFCADD" w14:textId="6991181C" w:rsidR="00721A05" w:rsidRPr="00721A05" w:rsidRDefault="00721A05" w:rsidP="00721A05">
      <w:pPr>
        <w:pStyle w:val="B1"/>
        <w:ind w:left="0" w:firstLine="0"/>
      </w:pPr>
      <w:r>
        <w:rPr>
          <w:lang w:eastAsia="zh-CN"/>
        </w:rPr>
        <w:t xml:space="preserve">Based on the QoS monitoring request, the UE and </w:t>
      </w:r>
      <w:r w:rsidR="00342E04">
        <w:rPr>
          <w:lang w:eastAsia="zh-CN"/>
        </w:rPr>
        <w:t>6G UP</w:t>
      </w:r>
      <w:r>
        <w:rPr>
          <w:lang w:eastAsia="zh-CN"/>
        </w:rPr>
        <w:t xml:space="preserve"> measures the QoS parameters accordingly</w:t>
      </w:r>
      <w:r w:rsidR="00CF5B42">
        <w:rPr>
          <w:lang w:eastAsia="zh-CN"/>
        </w:rPr>
        <w:t>. The user plane protocols for QoS monitoring is described in clause 6.X.Y.1.2. The flows for QoS parameters measurements are described in clause 6.X.Y.2.2</w:t>
      </w:r>
      <w:r>
        <w:rPr>
          <w:lang w:eastAsia="zh-CN"/>
        </w:rPr>
        <w:t>.</w:t>
      </w:r>
      <w:r w:rsidR="0036242C">
        <w:rPr>
          <w:lang w:eastAsia="zh-CN"/>
        </w:rPr>
        <w:t xml:space="preserve"> </w:t>
      </w:r>
    </w:p>
    <w:bookmarkEnd w:id="57"/>
    <w:p w14:paraId="634EA8BF" w14:textId="34885404" w:rsidR="00721A05" w:rsidRDefault="00721A05" w:rsidP="00721A05">
      <w:pPr>
        <w:pStyle w:val="5"/>
      </w:pPr>
      <w:r w:rsidRPr="001D0732">
        <w:t>6.X.Y.1</w:t>
      </w:r>
      <w:r>
        <w:t>.2</w:t>
      </w:r>
      <w:r w:rsidRPr="001D0732">
        <w:tab/>
      </w:r>
      <w:r>
        <w:t xml:space="preserve">Protocol options for QoS </w:t>
      </w:r>
      <w:r w:rsidR="00F2653E">
        <w:t>monitoring</w:t>
      </w:r>
    </w:p>
    <w:p w14:paraId="2F25C5B8" w14:textId="086FFF9D" w:rsidR="00B4107A" w:rsidRDefault="00210E10" w:rsidP="00B4107A">
      <w:pPr>
        <w:pStyle w:val="B1"/>
        <w:ind w:left="0" w:firstLine="0"/>
        <w:rPr>
          <w:lang w:eastAsia="zh-CN"/>
        </w:rPr>
      </w:pPr>
      <w:r>
        <w:rPr>
          <w:lang w:eastAsia="zh-CN"/>
        </w:rPr>
        <w:t>The QoS</w:t>
      </w:r>
      <w:r w:rsidR="00E56733">
        <w:rPr>
          <w:lang w:eastAsia="zh-CN"/>
        </w:rPr>
        <w:t xml:space="preserve"> parameters measurements and information exchange for QoS</w:t>
      </w:r>
      <w:r>
        <w:rPr>
          <w:lang w:eastAsia="zh-CN"/>
        </w:rPr>
        <w:t xml:space="preserve"> monitoring</w:t>
      </w:r>
      <w:r w:rsidR="00685B9F" w:rsidRPr="00685B9F">
        <w:rPr>
          <w:lang w:eastAsia="zh-CN"/>
        </w:rPr>
        <w:t xml:space="preserve"> </w:t>
      </w:r>
      <w:r w:rsidR="00685B9F">
        <w:rPr>
          <w:lang w:eastAsia="zh-CN"/>
        </w:rPr>
        <w:t xml:space="preserve">between the UE and </w:t>
      </w:r>
      <w:r w:rsidR="00342E04">
        <w:rPr>
          <w:lang w:eastAsia="zh-CN"/>
        </w:rPr>
        <w:t>6G UP</w:t>
      </w:r>
      <w:r w:rsidR="00685B9F">
        <w:rPr>
          <w:lang w:eastAsia="zh-CN"/>
        </w:rPr>
        <w:t xml:space="preserve"> may be</w:t>
      </w:r>
      <w:r>
        <w:rPr>
          <w:lang w:eastAsia="zh-CN"/>
        </w:rPr>
        <w:t xml:space="preserve"> based on </w:t>
      </w:r>
      <w:r w:rsidR="00685B9F">
        <w:rPr>
          <w:lang w:eastAsia="zh-CN"/>
        </w:rPr>
        <w:t xml:space="preserve">following </w:t>
      </w:r>
      <w:r w:rsidR="00C3123D">
        <w:rPr>
          <w:lang w:eastAsia="zh-CN"/>
        </w:rPr>
        <w:t>two</w:t>
      </w:r>
      <w:r w:rsidR="003630EC">
        <w:rPr>
          <w:lang w:eastAsia="zh-CN"/>
        </w:rPr>
        <w:t xml:space="preserve"> options</w:t>
      </w:r>
      <w:r w:rsidR="00685B9F">
        <w:rPr>
          <w:lang w:eastAsia="zh-CN"/>
        </w:rPr>
        <w:t>.</w:t>
      </w:r>
    </w:p>
    <w:p w14:paraId="0408E92A" w14:textId="4FE24F7F" w:rsidR="00685B9F" w:rsidRDefault="003630EC" w:rsidP="003630EC">
      <w:pPr>
        <w:pStyle w:val="B1"/>
        <w:numPr>
          <w:ilvl w:val="0"/>
          <w:numId w:val="8"/>
        </w:numPr>
        <w:rPr>
          <w:lang w:eastAsia="zh-CN"/>
        </w:rPr>
      </w:pPr>
      <w:r>
        <w:rPr>
          <w:rFonts w:hint="eastAsia"/>
          <w:lang w:eastAsia="zh-CN"/>
        </w:rPr>
        <w:t>O</w:t>
      </w:r>
      <w:r>
        <w:rPr>
          <w:lang w:eastAsia="zh-CN"/>
        </w:rPr>
        <w:t xml:space="preserve">ption 1: The new </w:t>
      </w:r>
      <w:r w:rsidR="001319D7">
        <w:rPr>
          <w:lang w:eastAsia="zh-CN"/>
        </w:rPr>
        <w:t>Coordination</w:t>
      </w:r>
      <w:r>
        <w:rPr>
          <w:lang w:eastAsia="zh-CN"/>
        </w:rPr>
        <w:t xml:space="preserve"> </w:t>
      </w:r>
      <w:r w:rsidR="00342E04">
        <w:rPr>
          <w:lang w:eastAsia="zh-CN"/>
        </w:rPr>
        <w:t>L</w:t>
      </w:r>
      <w:r>
        <w:rPr>
          <w:lang w:eastAsia="zh-CN"/>
        </w:rPr>
        <w:t xml:space="preserve">ayer between the UE and </w:t>
      </w:r>
      <w:r w:rsidR="00342E04">
        <w:rPr>
          <w:lang w:eastAsia="zh-CN"/>
        </w:rPr>
        <w:t>6G UP</w:t>
      </w:r>
      <w:r>
        <w:rPr>
          <w:lang w:eastAsia="zh-CN"/>
        </w:rPr>
        <w:t xml:space="preserve">, </w:t>
      </w:r>
      <w:r w:rsidR="00E63201">
        <w:rPr>
          <w:lang w:eastAsia="zh-CN"/>
        </w:rPr>
        <w:t>as shown in</w:t>
      </w:r>
      <w:r>
        <w:rPr>
          <w:lang w:eastAsia="zh-CN"/>
        </w:rPr>
        <w:t xml:space="preserve"> Figure 1;</w:t>
      </w:r>
    </w:p>
    <w:p w14:paraId="2C8DEA3E" w14:textId="547982A6" w:rsidR="00EB3F4E" w:rsidRDefault="00533751" w:rsidP="00EB3F4E">
      <w:pPr>
        <w:pStyle w:val="B1"/>
        <w:ind w:left="988" w:firstLine="0"/>
        <w:jc w:val="center"/>
        <w:rPr>
          <w:lang w:eastAsia="zh-CN"/>
        </w:rPr>
      </w:pPr>
      <w:r w:rsidRPr="00533751">
        <w:rPr>
          <w:noProof/>
          <w:lang w:eastAsia="zh-CN"/>
        </w:rPr>
        <w:drawing>
          <wp:inline distT="0" distB="0" distL="0" distR="0" wp14:anchorId="5495ED40" wp14:editId="16BB8D04">
            <wp:extent cx="3505380" cy="19495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5380" cy="1949550"/>
                    </a:xfrm>
                    <a:prstGeom prst="rect">
                      <a:avLst/>
                    </a:prstGeom>
                  </pic:spPr>
                </pic:pic>
              </a:graphicData>
            </a:graphic>
          </wp:inline>
        </w:drawing>
      </w:r>
    </w:p>
    <w:p w14:paraId="612CBFDC" w14:textId="22DC45C5" w:rsidR="00EB3F4E" w:rsidRPr="003630EC" w:rsidRDefault="00EB3F4E" w:rsidP="00EB3F4E">
      <w:pPr>
        <w:pStyle w:val="B1"/>
        <w:ind w:left="0" w:firstLine="0"/>
        <w:jc w:val="center"/>
        <w:rPr>
          <w:b/>
          <w:bCs/>
          <w:lang w:eastAsia="zh-CN"/>
        </w:rPr>
      </w:pPr>
      <w:r w:rsidRPr="003630EC">
        <w:rPr>
          <w:b/>
          <w:bCs/>
          <w:lang w:eastAsia="zh-CN"/>
        </w:rPr>
        <w:t>Figure 1</w:t>
      </w:r>
      <w:r w:rsidR="00856D32">
        <w:rPr>
          <w:b/>
          <w:bCs/>
          <w:lang w:eastAsia="zh-CN"/>
        </w:rPr>
        <w:t>.</w:t>
      </w:r>
      <w:r w:rsidRPr="003630EC">
        <w:rPr>
          <w:b/>
          <w:bCs/>
          <w:lang w:eastAsia="zh-CN"/>
        </w:rPr>
        <w:t xml:space="preserve"> </w:t>
      </w:r>
      <w:r w:rsidR="008D096C">
        <w:rPr>
          <w:b/>
          <w:bCs/>
          <w:lang w:eastAsia="zh-CN"/>
        </w:rPr>
        <w:t>Option 1 (</w:t>
      </w:r>
      <w:r w:rsidR="00400C6D">
        <w:rPr>
          <w:b/>
          <w:bCs/>
          <w:lang w:eastAsia="zh-CN"/>
        </w:rPr>
        <w:t>Coordination Layer</w:t>
      </w:r>
      <w:r w:rsidR="008D096C">
        <w:rPr>
          <w:b/>
          <w:bCs/>
          <w:lang w:eastAsia="zh-CN"/>
        </w:rPr>
        <w:t xml:space="preserve"> protocol between the UE and 6G UP)</w:t>
      </w:r>
    </w:p>
    <w:p w14:paraId="3F2A3F9F" w14:textId="77777777" w:rsidR="00EB3F4E" w:rsidRDefault="00EB3F4E" w:rsidP="00EB3F4E">
      <w:pPr>
        <w:pStyle w:val="B1"/>
        <w:ind w:left="988" w:firstLine="0"/>
        <w:rPr>
          <w:lang w:eastAsia="zh-CN"/>
        </w:rPr>
      </w:pPr>
    </w:p>
    <w:p w14:paraId="04D4CF2A" w14:textId="77777777" w:rsidR="003D2A17" w:rsidRDefault="003D2A17" w:rsidP="003D2A17">
      <w:pPr>
        <w:pStyle w:val="EditorsNote"/>
        <w:rPr>
          <w:lang w:eastAsia="zh-CN"/>
        </w:rPr>
      </w:pPr>
      <w:r w:rsidRPr="001D0732">
        <w:t>Editor's note:</w:t>
      </w:r>
      <w:r w:rsidRPr="001D0732">
        <w:tab/>
      </w:r>
      <w:r>
        <w:t xml:space="preserve">whether to define </w:t>
      </w:r>
      <w:r>
        <w:rPr>
          <w:lang w:eastAsia="zh-CN"/>
        </w:rPr>
        <w:t>Coordination Layer</w:t>
      </w:r>
      <w:r>
        <w:t xml:space="preserve"> protocol in 3GPP or reuse the existing protocols defined in IETF is FFS.</w:t>
      </w:r>
    </w:p>
    <w:p w14:paraId="13546730" w14:textId="72993AC5" w:rsidR="00EB3F4E" w:rsidRDefault="003630EC" w:rsidP="00EB3F4E">
      <w:pPr>
        <w:pStyle w:val="B1"/>
        <w:numPr>
          <w:ilvl w:val="0"/>
          <w:numId w:val="8"/>
        </w:numPr>
        <w:rPr>
          <w:lang w:eastAsia="zh-CN"/>
        </w:rPr>
      </w:pPr>
      <w:r>
        <w:rPr>
          <w:rFonts w:hint="eastAsia"/>
          <w:lang w:eastAsia="zh-CN"/>
        </w:rPr>
        <w:t>O</w:t>
      </w:r>
      <w:r>
        <w:rPr>
          <w:lang w:eastAsia="zh-CN"/>
        </w:rPr>
        <w:t xml:space="preserve">ption 2: The handling of </w:t>
      </w:r>
      <w:r w:rsidR="00337C6A">
        <w:rPr>
          <w:lang w:eastAsia="zh-CN"/>
        </w:rPr>
        <w:t>A</w:t>
      </w:r>
      <w:r>
        <w:rPr>
          <w:lang w:eastAsia="zh-CN"/>
        </w:rPr>
        <w:t xml:space="preserve">pplication layer at UE and </w:t>
      </w:r>
      <w:r w:rsidR="00342E04">
        <w:rPr>
          <w:lang w:eastAsia="zh-CN"/>
        </w:rPr>
        <w:t>6G UP</w:t>
      </w:r>
      <w:r>
        <w:rPr>
          <w:lang w:eastAsia="zh-CN"/>
        </w:rPr>
        <w:t>,</w:t>
      </w:r>
      <w:r w:rsidR="00E63201">
        <w:rPr>
          <w:lang w:eastAsia="zh-CN"/>
        </w:rPr>
        <w:t xml:space="preserve"> as shown in</w:t>
      </w:r>
      <w:r>
        <w:rPr>
          <w:lang w:eastAsia="zh-CN"/>
        </w:rPr>
        <w:t xml:space="preserve"> Figure 2;</w:t>
      </w:r>
    </w:p>
    <w:p w14:paraId="4D4F229C" w14:textId="2810B319" w:rsidR="00EB3F4E" w:rsidRDefault="00FF6120" w:rsidP="00EB3F4E">
      <w:pPr>
        <w:pStyle w:val="B1"/>
        <w:ind w:left="988" w:firstLine="0"/>
        <w:jc w:val="center"/>
        <w:rPr>
          <w:lang w:eastAsia="zh-CN"/>
        </w:rPr>
      </w:pPr>
      <w:r w:rsidRPr="00FF6120">
        <w:rPr>
          <w:noProof/>
          <w:lang w:eastAsia="zh-CN"/>
        </w:rPr>
        <w:drawing>
          <wp:inline distT="0" distB="0" distL="0" distR="0" wp14:anchorId="23B387A5" wp14:editId="39679C4F">
            <wp:extent cx="4248368" cy="173998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48368" cy="1739989"/>
                    </a:xfrm>
                    <a:prstGeom prst="rect">
                      <a:avLst/>
                    </a:prstGeom>
                  </pic:spPr>
                </pic:pic>
              </a:graphicData>
            </a:graphic>
          </wp:inline>
        </w:drawing>
      </w:r>
    </w:p>
    <w:p w14:paraId="6FEF8CDE" w14:textId="2BF7579F" w:rsidR="00EB3F4E" w:rsidRPr="003630EC" w:rsidRDefault="00EB3F4E" w:rsidP="00EB3F4E">
      <w:pPr>
        <w:pStyle w:val="B1"/>
        <w:ind w:left="988" w:firstLine="0"/>
        <w:jc w:val="center"/>
        <w:rPr>
          <w:b/>
          <w:bCs/>
          <w:lang w:eastAsia="zh-CN"/>
        </w:rPr>
      </w:pPr>
      <w:r w:rsidRPr="003630EC">
        <w:rPr>
          <w:b/>
          <w:bCs/>
          <w:lang w:eastAsia="zh-CN"/>
        </w:rPr>
        <w:lastRenderedPageBreak/>
        <w:t xml:space="preserve">Figure </w:t>
      </w:r>
      <w:r>
        <w:rPr>
          <w:b/>
          <w:bCs/>
          <w:lang w:eastAsia="zh-CN"/>
        </w:rPr>
        <w:t>2</w:t>
      </w:r>
      <w:r w:rsidR="00856D32">
        <w:rPr>
          <w:b/>
          <w:bCs/>
          <w:lang w:eastAsia="zh-CN"/>
        </w:rPr>
        <w:t>.</w:t>
      </w:r>
      <w:r w:rsidRPr="003630EC">
        <w:rPr>
          <w:b/>
          <w:bCs/>
          <w:lang w:eastAsia="zh-CN"/>
        </w:rPr>
        <w:t xml:space="preserve"> </w:t>
      </w:r>
      <w:r w:rsidRPr="003630EC">
        <w:rPr>
          <w:rFonts w:hint="eastAsia"/>
          <w:b/>
          <w:bCs/>
          <w:lang w:eastAsia="zh-CN"/>
        </w:rPr>
        <w:t>O</w:t>
      </w:r>
      <w:r w:rsidRPr="003630EC">
        <w:rPr>
          <w:b/>
          <w:bCs/>
          <w:lang w:eastAsia="zh-CN"/>
        </w:rPr>
        <w:t xml:space="preserve">ption </w:t>
      </w:r>
      <w:r>
        <w:rPr>
          <w:b/>
          <w:bCs/>
          <w:lang w:eastAsia="zh-CN"/>
        </w:rPr>
        <w:t>2</w:t>
      </w:r>
      <w:r w:rsidR="008D096C">
        <w:rPr>
          <w:b/>
          <w:bCs/>
          <w:lang w:eastAsia="zh-CN"/>
        </w:rPr>
        <w:t xml:space="preserve"> (Application </w:t>
      </w:r>
      <w:r w:rsidR="00856D32">
        <w:rPr>
          <w:b/>
          <w:bCs/>
          <w:lang w:eastAsia="zh-CN"/>
        </w:rPr>
        <w:t>l</w:t>
      </w:r>
      <w:r w:rsidR="008D096C">
        <w:rPr>
          <w:b/>
          <w:bCs/>
          <w:lang w:eastAsia="zh-CN"/>
        </w:rPr>
        <w:t>ayer handling)</w:t>
      </w:r>
    </w:p>
    <w:p w14:paraId="1C8C4C12" w14:textId="77777777" w:rsidR="00EB3F4E" w:rsidRDefault="00EB3F4E" w:rsidP="00EB3F4E">
      <w:pPr>
        <w:pStyle w:val="B1"/>
        <w:ind w:firstLine="0"/>
        <w:rPr>
          <w:lang w:eastAsia="zh-CN"/>
        </w:rPr>
      </w:pPr>
    </w:p>
    <w:p w14:paraId="20B4997C" w14:textId="77777777" w:rsidR="0036775E" w:rsidRDefault="0036775E" w:rsidP="0036775E">
      <w:pPr>
        <w:pStyle w:val="4"/>
      </w:pPr>
      <w:r w:rsidRPr="001D0732">
        <w:t>6.X.Y.2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6643D966" w:rsidR="007174D4" w:rsidRDefault="003339E9" w:rsidP="006D15C1">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53F8126B" w14:textId="6DB05946" w:rsidR="00E6085C" w:rsidRDefault="002945CE" w:rsidP="00A74E47">
      <w:pPr>
        <w:pStyle w:val="5"/>
      </w:pPr>
      <w:r w:rsidRPr="001D0732">
        <w:t>6.X.Y.</w:t>
      </w:r>
      <w:r w:rsidR="00D32E23">
        <w:t>2.</w:t>
      </w:r>
      <w:r>
        <w:t>1</w:t>
      </w:r>
      <w:r w:rsidRPr="001D0732">
        <w:tab/>
      </w:r>
      <w:bookmarkStart w:id="67" w:name="_Hlk219739226"/>
      <w:r w:rsidR="00721A05">
        <w:t xml:space="preserve">UE </w:t>
      </w:r>
      <w:r w:rsidR="00012023">
        <w:t xml:space="preserve">or AF </w:t>
      </w:r>
      <w:r w:rsidR="00721A05">
        <w:t>request for QoS monitoring procedure</w:t>
      </w:r>
      <w:bookmarkEnd w:id="67"/>
    </w:p>
    <w:p w14:paraId="215DD27C" w14:textId="0CA8BEA0" w:rsidR="00A74E47" w:rsidRDefault="002B3334" w:rsidP="00A74E47">
      <w:r>
        <w:object w:dxaOrig="12410" w:dyaOrig="8850" w14:anchorId="1F21B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3.5pt" o:ole="">
            <v:imagedata r:id="rId10" o:title=""/>
          </v:shape>
          <o:OLEObject Type="Embed" ProgID="Visio.Drawing.15" ShapeID="_x0000_i1025" DrawAspect="Content" ObjectID="_1831066611" r:id="rId11"/>
        </w:object>
      </w:r>
    </w:p>
    <w:p w14:paraId="52092919" w14:textId="57837193" w:rsidR="008F49C8" w:rsidRPr="003630EC" w:rsidRDefault="008F49C8" w:rsidP="008F49C8">
      <w:pPr>
        <w:pStyle w:val="B1"/>
        <w:ind w:left="0" w:firstLine="0"/>
        <w:jc w:val="center"/>
        <w:rPr>
          <w:b/>
          <w:bCs/>
          <w:lang w:eastAsia="zh-CN"/>
        </w:rPr>
      </w:pPr>
      <w:r w:rsidRPr="003630EC">
        <w:rPr>
          <w:b/>
          <w:bCs/>
          <w:lang w:eastAsia="zh-CN"/>
        </w:rPr>
        <w:t xml:space="preserve">Figure </w:t>
      </w:r>
      <w:r w:rsidR="00212006">
        <w:rPr>
          <w:b/>
          <w:bCs/>
          <w:lang w:eastAsia="zh-CN"/>
        </w:rPr>
        <w:t>3</w:t>
      </w:r>
      <w:r w:rsidR="00856D32">
        <w:rPr>
          <w:b/>
          <w:bCs/>
          <w:lang w:eastAsia="zh-CN"/>
        </w:rPr>
        <w:t>.</w:t>
      </w:r>
      <w:r w:rsidRPr="003630EC">
        <w:rPr>
          <w:b/>
          <w:bCs/>
          <w:lang w:eastAsia="zh-CN"/>
        </w:rPr>
        <w:t xml:space="preserve"> </w:t>
      </w:r>
      <w:r w:rsidRPr="008F49C8">
        <w:rPr>
          <w:b/>
          <w:bCs/>
          <w:lang w:eastAsia="zh-CN"/>
        </w:rPr>
        <w:t>UE or AF request for QoS monitoring procedure</w:t>
      </w:r>
      <w:r w:rsidRPr="003630EC">
        <w:rPr>
          <w:b/>
          <w:bCs/>
          <w:lang w:eastAsia="zh-CN"/>
        </w:rPr>
        <w:t xml:space="preserve"> </w:t>
      </w:r>
    </w:p>
    <w:p w14:paraId="0C33AC23" w14:textId="77777777" w:rsidR="004866B0" w:rsidRDefault="004866B0" w:rsidP="004866B0"/>
    <w:p w14:paraId="5CD98622" w14:textId="2EEC9803" w:rsidR="0093247E" w:rsidRDefault="004866B0" w:rsidP="00F26897">
      <w:pPr>
        <w:ind w:firstLineChars="200" w:firstLine="400"/>
      </w:pPr>
      <w:r>
        <w:t xml:space="preserve">1a. </w:t>
      </w:r>
      <w:r w:rsidR="002B3334">
        <w:t>The UE may request</w:t>
      </w:r>
      <w:r w:rsidR="00CF0E2B">
        <w:t xml:space="preserve"> to</w:t>
      </w:r>
      <w:r w:rsidR="00CF0E2B">
        <w:rPr>
          <w:lang w:eastAsia="zh-CN"/>
        </w:rPr>
        <w:t xml:space="preserve"> measure the QoS monitoring parameters</w:t>
      </w:r>
      <w:r w:rsidR="00F670C1">
        <w:t>,</w:t>
      </w:r>
      <w:r w:rsidR="0093247E">
        <w:t xml:space="preserve"> including QoS monitoring parameter</w:t>
      </w:r>
      <w:r w:rsidR="005C1F27">
        <w:t>s</w:t>
      </w:r>
      <w:r w:rsidR="00682D37">
        <w:t xml:space="preserve"> (i.e., packet delay, </w:t>
      </w:r>
      <w:r w:rsidR="005C1F27">
        <w:t>and/</w:t>
      </w:r>
      <w:r w:rsidR="00682D37">
        <w:t>or packet loss rate)</w:t>
      </w:r>
      <w:r w:rsidR="0093247E">
        <w:t xml:space="preserve">, PDU session ID, QoS flow ID. A 6G NF authorizes the UE request. If the </w:t>
      </w:r>
      <w:r w:rsidR="00FD4959">
        <w:t xml:space="preserve">request is accepted, the </w:t>
      </w:r>
      <w:r w:rsidR="004616E3">
        <w:t>request is forwarded to the 6G Policy Function.</w:t>
      </w:r>
    </w:p>
    <w:p w14:paraId="0186FCAB" w14:textId="737C9303" w:rsidR="00A74E47" w:rsidRDefault="0093247E" w:rsidP="00F26897">
      <w:pPr>
        <w:ind w:firstLineChars="200" w:firstLine="400"/>
        <w:rPr>
          <w:lang w:eastAsia="zh-CN"/>
        </w:rPr>
      </w:pPr>
      <w:r>
        <w:rPr>
          <w:lang w:eastAsia="zh-CN"/>
        </w:rPr>
        <w:t xml:space="preserve">1b. </w:t>
      </w:r>
      <w:r w:rsidR="004866B0">
        <w:rPr>
          <w:lang w:eastAsia="zh-CN"/>
        </w:rPr>
        <w:t>The AF</w:t>
      </w:r>
      <w:r>
        <w:rPr>
          <w:lang w:eastAsia="zh-CN"/>
        </w:rPr>
        <w:t xml:space="preserve"> may</w:t>
      </w:r>
      <w:r w:rsidR="004866B0">
        <w:rPr>
          <w:lang w:eastAsia="zh-CN"/>
        </w:rPr>
        <w:t xml:space="preserve"> request </w:t>
      </w:r>
      <w:r w:rsidR="00CF0E2B">
        <w:t>to</w:t>
      </w:r>
      <w:r w:rsidR="00CF0E2B">
        <w:rPr>
          <w:lang w:eastAsia="zh-CN"/>
        </w:rPr>
        <w:t xml:space="preserve"> measure the QoS monitoring parameters</w:t>
      </w:r>
      <w:r w:rsidR="004866B0">
        <w:rPr>
          <w:lang w:eastAsia="zh-CN"/>
        </w:rPr>
        <w:t xml:space="preserve"> for certain UE, including UE ID, QoS monitoring parameters</w:t>
      </w:r>
      <w:r w:rsidR="005C1F27">
        <w:t xml:space="preserve"> (i.e., packet delay, and/or packet loss rate)</w:t>
      </w:r>
      <w:r w:rsidR="005B41B4">
        <w:rPr>
          <w:lang w:eastAsia="zh-CN"/>
        </w:rPr>
        <w:t>,</w:t>
      </w:r>
      <w:r w:rsidR="005B41B4" w:rsidRPr="005B41B4">
        <w:rPr>
          <w:lang w:eastAsia="zh-CN"/>
        </w:rPr>
        <w:t xml:space="preserve"> </w:t>
      </w:r>
      <w:r w:rsidR="005B41B4">
        <w:rPr>
          <w:lang w:eastAsia="zh-CN"/>
        </w:rPr>
        <w:t>application identification, or Flow description information</w:t>
      </w:r>
      <w:r w:rsidR="004616E3">
        <w:rPr>
          <w:lang w:eastAsia="zh-CN"/>
        </w:rPr>
        <w:t>. The 6G Policy Function may receive the request via 6G NEF.</w:t>
      </w:r>
    </w:p>
    <w:p w14:paraId="452A27CD" w14:textId="2E6BE64F" w:rsidR="00F26897" w:rsidRDefault="00A93C51" w:rsidP="00A93C51">
      <w:pPr>
        <w:ind w:firstLineChars="200" w:firstLine="400"/>
        <w:rPr>
          <w:lang w:eastAsia="zh-CN"/>
        </w:rPr>
      </w:pPr>
      <w:r>
        <w:rPr>
          <w:lang w:eastAsia="zh-CN"/>
        </w:rPr>
        <w:t>2.</w:t>
      </w:r>
      <w:r w:rsidR="004616E3">
        <w:rPr>
          <w:lang w:eastAsia="zh-CN"/>
        </w:rPr>
        <w:t>If the QoS monitoring request is accepted, t</w:t>
      </w:r>
      <w:r w:rsidR="00F26897">
        <w:rPr>
          <w:lang w:eastAsia="zh-CN"/>
        </w:rPr>
        <w:t xml:space="preserve">he </w:t>
      </w:r>
      <w:r w:rsidR="00751273">
        <w:rPr>
          <w:lang w:eastAsia="zh-CN"/>
        </w:rPr>
        <w:t xml:space="preserve">6G </w:t>
      </w:r>
      <w:r w:rsidR="00F26897">
        <w:rPr>
          <w:lang w:eastAsia="zh-CN"/>
        </w:rPr>
        <w:t xml:space="preserve">Policy Function sends the </w:t>
      </w:r>
      <w:r w:rsidR="00F90813">
        <w:rPr>
          <w:lang w:eastAsia="zh-CN"/>
        </w:rPr>
        <w:t xml:space="preserve">QoS monitoring policy to </w:t>
      </w:r>
      <w:r w:rsidR="00751273">
        <w:rPr>
          <w:lang w:eastAsia="zh-CN"/>
        </w:rPr>
        <w:t xml:space="preserve">6G </w:t>
      </w:r>
      <w:r w:rsidR="00F90813">
        <w:rPr>
          <w:lang w:eastAsia="zh-CN"/>
        </w:rPr>
        <w:t>SM</w:t>
      </w:r>
      <w:r w:rsidR="00751273">
        <w:rPr>
          <w:lang w:eastAsia="zh-CN"/>
        </w:rPr>
        <w:t>F</w:t>
      </w:r>
      <w:r w:rsidR="00F90813">
        <w:rPr>
          <w:lang w:eastAsia="zh-CN"/>
        </w:rPr>
        <w:t>.</w:t>
      </w:r>
    </w:p>
    <w:p w14:paraId="52362AF8" w14:textId="746BE56A" w:rsidR="00F90813" w:rsidRDefault="004616E3" w:rsidP="00043EFD">
      <w:pPr>
        <w:ind w:firstLineChars="200" w:firstLine="400"/>
        <w:rPr>
          <w:lang w:eastAsia="zh-CN"/>
        </w:rPr>
      </w:pPr>
      <w:r>
        <w:rPr>
          <w:lang w:eastAsia="zh-CN"/>
        </w:rPr>
        <w:t>3</w:t>
      </w:r>
      <w:r w:rsidR="005C17FC">
        <w:rPr>
          <w:lang w:eastAsia="zh-CN"/>
        </w:rPr>
        <w:t>a</w:t>
      </w:r>
      <w:r w:rsidR="005C17FC">
        <w:rPr>
          <w:rFonts w:hint="eastAsia"/>
          <w:lang w:eastAsia="zh-CN"/>
        </w:rPr>
        <w:t>.</w:t>
      </w:r>
      <w:r w:rsidR="005C17FC">
        <w:rPr>
          <w:lang w:eastAsia="zh-CN"/>
        </w:rPr>
        <w:t xml:space="preserve"> </w:t>
      </w:r>
      <w:r w:rsidR="000D0771">
        <w:rPr>
          <w:lang w:eastAsia="zh-CN"/>
        </w:rPr>
        <w:t xml:space="preserve">6G </w:t>
      </w:r>
      <w:r w:rsidR="00F90813">
        <w:rPr>
          <w:rFonts w:hint="eastAsia"/>
          <w:lang w:eastAsia="zh-CN"/>
        </w:rPr>
        <w:t>S</w:t>
      </w:r>
      <w:r w:rsidR="00F90813">
        <w:rPr>
          <w:lang w:eastAsia="zh-CN"/>
        </w:rPr>
        <w:t>M</w:t>
      </w:r>
      <w:r w:rsidR="000D0771">
        <w:rPr>
          <w:lang w:eastAsia="zh-CN"/>
        </w:rPr>
        <w:t>F</w:t>
      </w:r>
      <w:r w:rsidR="00F90813">
        <w:rPr>
          <w:lang w:eastAsia="zh-CN"/>
        </w:rPr>
        <w:t xml:space="preserve"> sends the rules for QoS monitoring to </w:t>
      </w:r>
      <w:r w:rsidR="000D0771">
        <w:rPr>
          <w:lang w:eastAsia="zh-CN"/>
        </w:rPr>
        <w:t xml:space="preserve">6G </w:t>
      </w:r>
      <w:r w:rsidR="00F90813">
        <w:rPr>
          <w:lang w:eastAsia="zh-CN"/>
        </w:rPr>
        <w:t>UP</w:t>
      </w:r>
      <w:r w:rsidR="00467DF3">
        <w:rPr>
          <w:lang w:eastAsia="zh-CN"/>
        </w:rPr>
        <w:t xml:space="preserve">, including </w:t>
      </w:r>
      <w:r w:rsidR="00467DF3">
        <w:t>QoS monitoring parameters, PDU session ID, QoS flow ID</w:t>
      </w:r>
      <w:r w:rsidR="00C71155">
        <w:t>.</w:t>
      </w:r>
      <w:r w:rsidR="006146A1">
        <w:rPr>
          <w:lang w:eastAsia="zh-CN"/>
        </w:rPr>
        <w:t xml:space="preserve"> If </w:t>
      </w:r>
      <w:r w:rsidR="000D0771">
        <w:rPr>
          <w:lang w:eastAsia="zh-CN"/>
        </w:rPr>
        <w:t xml:space="preserve">6G </w:t>
      </w:r>
      <w:r w:rsidR="006146A1">
        <w:rPr>
          <w:lang w:eastAsia="zh-CN"/>
        </w:rPr>
        <w:t xml:space="preserve">UP supports the measurement for the QoS parameters, it may also </w:t>
      </w:r>
      <w:r w:rsidR="00B22EB6">
        <w:rPr>
          <w:lang w:eastAsia="zh-CN"/>
        </w:rPr>
        <w:t>send to the 6G SMF</w:t>
      </w:r>
      <w:r w:rsidR="004F212F">
        <w:rPr>
          <w:lang w:eastAsia="zh-CN"/>
        </w:rPr>
        <w:t xml:space="preserve"> the </w:t>
      </w:r>
      <w:r w:rsidR="00467DF3">
        <w:rPr>
          <w:lang w:eastAsia="zh-CN"/>
        </w:rPr>
        <w:t xml:space="preserve">configuration information for QoS parameters measurements, e.g., </w:t>
      </w:r>
      <w:r w:rsidR="00E610D5">
        <w:rPr>
          <w:lang w:eastAsia="zh-CN"/>
        </w:rPr>
        <w:t xml:space="preserve">IP address, </w:t>
      </w:r>
      <w:r w:rsidR="00467DF3">
        <w:rPr>
          <w:lang w:eastAsia="zh-CN"/>
        </w:rPr>
        <w:t>port numbers.</w:t>
      </w:r>
    </w:p>
    <w:p w14:paraId="6547B052" w14:textId="37EF9ACA" w:rsidR="00467DF3" w:rsidRDefault="00C71155" w:rsidP="00043EFD">
      <w:pPr>
        <w:ind w:firstLineChars="200" w:firstLine="400"/>
      </w:pPr>
      <w:r>
        <w:rPr>
          <w:lang w:eastAsia="zh-CN"/>
        </w:rPr>
        <w:lastRenderedPageBreak/>
        <w:t>3b</w:t>
      </w:r>
      <w:r w:rsidR="005C17FC">
        <w:rPr>
          <w:lang w:eastAsia="zh-CN"/>
        </w:rPr>
        <w:t xml:space="preserve">. </w:t>
      </w:r>
      <w:r>
        <w:rPr>
          <w:lang w:eastAsia="zh-CN"/>
        </w:rPr>
        <w:t xml:space="preserve">If step 1a is received, </w:t>
      </w:r>
      <w:r w:rsidR="005C17FC">
        <w:rPr>
          <w:lang w:eastAsia="zh-CN"/>
        </w:rPr>
        <w:t>6G SMF</w:t>
      </w:r>
      <w:r w:rsidR="00467DF3">
        <w:rPr>
          <w:lang w:eastAsia="zh-CN"/>
        </w:rPr>
        <w:t xml:space="preserve"> responds to the UE </w:t>
      </w:r>
      <w:r w:rsidR="005C17FC">
        <w:rPr>
          <w:lang w:eastAsia="zh-CN"/>
        </w:rPr>
        <w:t>for QoS monitoring</w:t>
      </w:r>
      <w:r w:rsidR="00B91E10">
        <w:rPr>
          <w:lang w:eastAsia="zh-CN"/>
        </w:rPr>
        <w:t>.</w:t>
      </w:r>
      <w:r>
        <w:rPr>
          <w:lang w:eastAsia="zh-CN"/>
        </w:rPr>
        <w:t xml:space="preserve"> T</w:t>
      </w:r>
      <w:r w:rsidR="00B91E10">
        <w:rPr>
          <w:lang w:eastAsia="zh-CN"/>
        </w:rPr>
        <w:t>he 6G SMF</w:t>
      </w:r>
      <w:r w:rsidR="00467DF3">
        <w:rPr>
          <w:lang w:eastAsia="zh-CN"/>
        </w:rPr>
        <w:t xml:space="preserve"> may also include the configuration information </w:t>
      </w:r>
      <w:r w:rsidR="005C17FC">
        <w:rPr>
          <w:lang w:eastAsia="zh-CN"/>
        </w:rPr>
        <w:t>of</w:t>
      </w:r>
      <w:r w:rsidR="00467DF3">
        <w:rPr>
          <w:lang w:eastAsia="zh-CN"/>
        </w:rPr>
        <w:t xml:space="preserve"> </w:t>
      </w:r>
      <w:r w:rsidR="000D0771">
        <w:rPr>
          <w:lang w:eastAsia="zh-CN"/>
        </w:rPr>
        <w:t xml:space="preserve">6G </w:t>
      </w:r>
      <w:r w:rsidR="00467DF3">
        <w:rPr>
          <w:lang w:eastAsia="zh-CN"/>
        </w:rPr>
        <w:t>UP</w:t>
      </w:r>
      <w:r w:rsidR="005C17FC">
        <w:rPr>
          <w:lang w:eastAsia="zh-CN"/>
        </w:rPr>
        <w:t xml:space="preserve"> for QoS monitoring</w:t>
      </w:r>
      <w:r w:rsidR="00467DF3">
        <w:rPr>
          <w:lang w:eastAsia="zh-CN"/>
        </w:rPr>
        <w:t>.</w:t>
      </w:r>
      <w:r w:rsidR="00B91E10">
        <w:rPr>
          <w:lang w:eastAsia="zh-CN"/>
        </w:rPr>
        <w:t xml:space="preserve"> </w:t>
      </w:r>
    </w:p>
    <w:p w14:paraId="48DB675B" w14:textId="33819337" w:rsidR="008C7CA9" w:rsidRPr="00E610D5" w:rsidRDefault="008C7CA9" w:rsidP="00043EFD">
      <w:pPr>
        <w:ind w:firstLineChars="200" w:firstLine="400"/>
      </w:pPr>
      <w:r>
        <w:rPr>
          <w:rFonts w:hint="eastAsia"/>
          <w:lang w:eastAsia="zh-CN"/>
        </w:rPr>
        <w:t xml:space="preserve"> </w:t>
      </w:r>
      <w:r>
        <w:rPr>
          <w:lang w:eastAsia="zh-CN"/>
        </w:rPr>
        <w:t xml:space="preserve">   If </w:t>
      </w:r>
      <w:r w:rsidR="008101F0">
        <w:rPr>
          <w:lang w:eastAsia="zh-CN"/>
        </w:rPr>
        <w:t xml:space="preserve">step </w:t>
      </w:r>
      <w:r>
        <w:rPr>
          <w:lang w:eastAsia="zh-CN"/>
        </w:rPr>
        <w:t>1</w:t>
      </w:r>
      <w:r w:rsidR="00C71155">
        <w:rPr>
          <w:lang w:eastAsia="zh-CN"/>
        </w:rPr>
        <w:t>b</w:t>
      </w:r>
      <w:r w:rsidR="00065E69">
        <w:rPr>
          <w:lang w:eastAsia="zh-CN"/>
        </w:rPr>
        <w:t xml:space="preserve"> is received, </w:t>
      </w:r>
      <w:r w:rsidR="008101F0">
        <w:rPr>
          <w:lang w:eastAsia="zh-CN"/>
        </w:rPr>
        <w:t>the 6G SMF may send the QoS monitoring request to the UE, including the Q</w:t>
      </w:r>
      <w:r w:rsidR="008101F0" w:rsidRPr="00E610D5">
        <w:rPr>
          <w:lang w:eastAsia="zh-CN"/>
        </w:rPr>
        <w:t xml:space="preserve">oS monitoring parameters, </w:t>
      </w:r>
      <w:r w:rsidR="008101F0" w:rsidRPr="00E610D5">
        <w:t>PDU session ID, QoS flow ID.</w:t>
      </w:r>
    </w:p>
    <w:p w14:paraId="6F9DC9AE" w14:textId="0245601F" w:rsidR="006C76D3" w:rsidRDefault="00C71155" w:rsidP="00AA340D">
      <w:pPr>
        <w:ind w:firstLineChars="200" w:firstLine="400"/>
        <w:rPr>
          <w:i/>
          <w:iCs/>
          <w:color w:val="0070C0"/>
        </w:rPr>
      </w:pPr>
      <w:r>
        <w:rPr>
          <w:lang w:eastAsia="zh-CN"/>
        </w:rPr>
        <w:t>4</w:t>
      </w:r>
      <w:r w:rsidR="00043EFD">
        <w:rPr>
          <w:lang w:eastAsia="zh-CN"/>
        </w:rPr>
        <w:t>.</w:t>
      </w:r>
      <w:r w:rsidR="00467DF3">
        <w:rPr>
          <w:lang w:eastAsia="zh-CN"/>
        </w:rPr>
        <w:t xml:space="preserve">The UE and </w:t>
      </w:r>
      <w:r w:rsidR="000D0771">
        <w:rPr>
          <w:lang w:eastAsia="zh-CN"/>
        </w:rPr>
        <w:t>6G UP</w:t>
      </w:r>
      <w:r w:rsidR="00467DF3">
        <w:rPr>
          <w:lang w:eastAsia="zh-CN"/>
        </w:rPr>
        <w:t xml:space="preserve"> start the QoS parameters measurements </w:t>
      </w:r>
      <w:r w:rsidR="00742A85">
        <w:rPr>
          <w:lang w:eastAsia="zh-CN"/>
        </w:rPr>
        <w:t>as defined in clause 6.X.Y.2.2</w:t>
      </w:r>
      <w:r w:rsidR="00467DF3">
        <w:rPr>
          <w:lang w:eastAsia="zh-CN"/>
        </w:rPr>
        <w:t>.</w:t>
      </w:r>
    </w:p>
    <w:p w14:paraId="1F573C4E" w14:textId="0B916FEC" w:rsidR="006C76D3" w:rsidRDefault="006C76D3" w:rsidP="006C76D3">
      <w:pPr>
        <w:pStyle w:val="5"/>
      </w:pPr>
      <w:r w:rsidRPr="001D0732">
        <w:t>6.X.Y.</w:t>
      </w:r>
      <w:r>
        <w:t>2.2</w:t>
      </w:r>
      <w:r w:rsidRPr="001D0732">
        <w:tab/>
      </w:r>
      <w:r>
        <w:t xml:space="preserve">QoS </w:t>
      </w:r>
      <w:r w:rsidR="00A74E47">
        <w:t>parameters measurements</w:t>
      </w:r>
      <w:r>
        <w:t xml:space="preserve"> between the UE and </w:t>
      </w:r>
      <w:r w:rsidR="00180E01">
        <w:t xml:space="preserve">6G </w:t>
      </w:r>
      <w:r>
        <w:t>UP</w:t>
      </w:r>
    </w:p>
    <w:p w14:paraId="50D4FFBC" w14:textId="129620BF" w:rsidR="00180E01" w:rsidRDefault="00180E01" w:rsidP="00180E01">
      <w:pPr>
        <w:pStyle w:val="6"/>
      </w:pPr>
      <w:r w:rsidRPr="001D0732">
        <w:t>6.X.Y.</w:t>
      </w:r>
      <w:r>
        <w:t>2.2.1</w:t>
      </w:r>
      <w:r w:rsidRPr="001D0732">
        <w:tab/>
      </w:r>
      <w:r>
        <w:t>Packet delay measurements between the UE and 6G UP</w:t>
      </w:r>
    </w:p>
    <w:p w14:paraId="59D629F2" w14:textId="4E0EB2B1" w:rsidR="006C76D3" w:rsidRPr="00A74A69" w:rsidRDefault="00A74A69" w:rsidP="0003271E">
      <w:pPr>
        <w:pStyle w:val="B1"/>
        <w:ind w:left="0" w:firstLine="0"/>
        <w:rPr>
          <w:b/>
          <w:bCs/>
          <w:i/>
          <w:iCs/>
          <w:color w:val="0070C0"/>
          <w:lang w:eastAsia="zh-CN"/>
        </w:rPr>
      </w:pPr>
      <w:r>
        <w:rPr>
          <w:b/>
          <w:bCs/>
        </w:rPr>
        <w:t xml:space="preserve">1. </w:t>
      </w:r>
      <w:r w:rsidR="0003271E" w:rsidRPr="00A74A69">
        <w:rPr>
          <w:b/>
          <w:bCs/>
        </w:rPr>
        <w:t>DL packet delay measurement</w:t>
      </w:r>
    </w:p>
    <w:p w14:paraId="3E1F307D" w14:textId="2D13F119" w:rsidR="00A74A69" w:rsidRDefault="00A74A69" w:rsidP="00A74A69">
      <w:pPr>
        <w:pStyle w:val="B1"/>
        <w:ind w:left="0" w:firstLine="0"/>
        <w:rPr>
          <w:lang w:eastAsia="zh-CN"/>
        </w:rPr>
      </w:pPr>
      <w:r>
        <w:rPr>
          <w:rFonts w:hint="eastAsia"/>
          <w:lang w:eastAsia="zh-CN"/>
        </w:rPr>
        <w:t>F</w:t>
      </w:r>
      <w:r>
        <w:rPr>
          <w:lang w:eastAsia="zh-CN"/>
        </w:rPr>
        <w:t>or the DL packet delay measurement, the following steps may apply:</w:t>
      </w:r>
    </w:p>
    <w:p w14:paraId="798998D0" w14:textId="6ED7705F" w:rsidR="0073520C" w:rsidRPr="003964A6" w:rsidRDefault="0073520C" w:rsidP="0073520C">
      <w:pPr>
        <w:pStyle w:val="B1"/>
      </w:pPr>
      <w:r w:rsidRPr="003964A6">
        <w:t>-</w:t>
      </w:r>
      <w:r w:rsidRPr="003964A6">
        <w:tab/>
        <w:t xml:space="preserve">The </w:t>
      </w:r>
      <w:r w:rsidR="0003271E">
        <w:t>6G</w:t>
      </w:r>
      <w:r w:rsidRPr="003964A6">
        <w:t xml:space="preserve"> UP encapsulates in the</w:t>
      </w:r>
      <w:r w:rsidR="0003271E">
        <w:t xml:space="preserve"> </w:t>
      </w:r>
      <w:r w:rsidR="00835E32">
        <w:rPr>
          <w:lang w:eastAsia="zh-CN"/>
        </w:rPr>
        <w:t>Coordination</w:t>
      </w:r>
      <w:r w:rsidR="0003271E">
        <w:t xml:space="preserve"> Layer</w:t>
      </w:r>
      <w:r w:rsidRPr="003964A6">
        <w:t xml:space="preserve"> header </w:t>
      </w:r>
      <w:r w:rsidR="0003271E">
        <w:t xml:space="preserve">or Application Layer header </w:t>
      </w:r>
      <w:r w:rsidR="00742A85">
        <w:t xml:space="preserve">of the DL packet </w:t>
      </w:r>
      <w:r w:rsidRPr="003964A6">
        <w:t xml:space="preserve">with </w:t>
      </w:r>
      <w:r w:rsidR="002760F7">
        <w:t>an</w:t>
      </w:r>
      <w:r w:rsidRPr="003964A6">
        <w:t xml:space="preserve"> indicator</w:t>
      </w:r>
      <w:r w:rsidR="002760F7">
        <w:t xml:space="preserve"> for parameter type</w:t>
      </w:r>
      <w:r w:rsidRPr="003964A6">
        <w:t xml:space="preserve"> (which indicates </w:t>
      </w:r>
      <w:r w:rsidR="002760F7">
        <w:t xml:space="preserve">the measurement </w:t>
      </w:r>
      <w:r w:rsidRPr="003964A6">
        <w:t xml:space="preserve">for DL packet delay) and the local time T1 when the </w:t>
      </w:r>
      <w:r w:rsidR="005E11A2">
        <w:t>6G</w:t>
      </w:r>
      <w:r w:rsidRPr="003964A6">
        <w:t xml:space="preserve"> UP </w:t>
      </w:r>
      <w:r w:rsidR="005E11A2">
        <w:t>receives</w:t>
      </w:r>
      <w:r w:rsidRPr="003964A6">
        <w:t xml:space="preserve"> the DL packet.</w:t>
      </w:r>
    </w:p>
    <w:p w14:paraId="7B5E6025" w14:textId="06B9F8BE" w:rsidR="00632322" w:rsidRDefault="0073520C" w:rsidP="0073520C">
      <w:pPr>
        <w:pStyle w:val="B1"/>
      </w:pPr>
      <w:r w:rsidRPr="003964A6">
        <w:t>-</w:t>
      </w:r>
      <w:r w:rsidRPr="003964A6">
        <w:tab/>
      </w:r>
      <w:r w:rsidR="00632322">
        <w:t xml:space="preserve">When receiving the DL packet including the measurement information in </w:t>
      </w:r>
      <w:r w:rsidR="006F5E43">
        <w:rPr>
          <w:lang w:eastAsia="zh-CN"/>
        </w:rPr>
        <w:t>Coordination Layer</w:t>
      </w:r>
      <w:r w:rsidR="00632322" w:rsidRPr="003964A6">
        <w:t xml:space="preserve"> header </w:t>
      </w:r>
      <w:r w:rsidR="00632322">
        <w:t>or Application Layer header, the UE stores T1 and records the local time T2 when receiving this DL packet.</w:t>
      </w:r>
    </w:p>
    <w:p w14:paraId="7A4FF205" w14:textId="0CC8AF90" w:rsidR="00632322" w:rsidRDefault="00632322" w:rsidP="0073520C">
      <w:pPr>
        <w:pStyle w:val="B1"/>
        <w:rPr>
          <w:lang w:eastAsia="zh-CN"/>
        </w:rPr>
      </w:pPr>
      <w:r>
        <w:rPr>
          <w:rFonts w:hint="eastAsia"/>
          <w:lang w:eastAsia="zh-CN"/>
        </w:rPr>
        <w:t xml:space="preserve"> </w:t>
      </w:r>
      <w:r>
        <w:rPr>
          <w:lang w:eastAsia="zh-CN"/>
        </w:rPr>
        <w:t xml:space="preserve">     The UE calculates the DL packet delay between UE and the 6G UP based on (T2-T1).</w:t>
      </w:r>
    </w:p>
    <w:p w14:paraId="0A03DA58" w14:textId="334FBDC7" w:rsidR="00DF5F0D" w:rsidRDefault="00DF5F0D" w:rsidP="00DF5F0D">
      <w:pPr>
        <w:pStyle w:val="B1"/>
        <w:ind w:left="0" w:firstLine="0"/>
      </w:pPr>
      <w:r>
        <w:rPr>
          <w:lang w:eastAsia="zh-CN"/>
        </w:rPr>
        <w:t xml:space="preserve">The measurement for </w:t>
      </w:r>
      <w:r>
        <w:t>DL packet delay is shown in Table 1.</w:t>
      </w:r>
    </w:p>
    <w:p w14:paraId="15304ACB" w14:textId="7A623D23" w:rsidR="00DF5F0D" w:rsidRPr="00DF5F0D" w:rsidRDefault="00DF5F0D" w:rsidP="00DF5F0D">
      <w:pPr>
        <w:pStyle w:val="B1"/>
        <w:ind w:left="0" w:firstLine="0"/>
        <w:jc w:val="center"/>
        <w:rPr>
          <w:b/>
          <w:bCs/>
          <w:lang w:eastAsia="zh-CN"/>
        </w:rPr>
      </w:pPr>
      <w:r w:rsidRPr="00DF5F0D">
        <w:rPr>
          <w:rFonts w:hint="eastAsia"/>
          <w:b/>
          <w:bCs/>
          <w:lang w:eastAsia="zh-CN"/>
        </w:rPr>
        <w:t>T</w:t>
      </w:r>
      <w:r w:rsidRPr="00DF5F0D">
        <w:rPr>
          <w:b/>
          <w:bCs/>
          <w:lang w:eastAsia="zh-CN"/>
        </w:rPr>
        <w:t xml:space="preserve">able 1. The measurement for </w:t>
      </w:r>
      <w:r w:rsidRPr="00DF5F0D">
        <w:rPr>
          <w:b/>
          <w:bCs/>
        </w:rPr>
        <w:t>DL packet delay</w:t>
      </w:r>
    </w:p>
    <w:tbl>
      <w:tblPr>
        <w:tblW w:w="8212" w:type="dxa"/>
        <w:jc w:val="center"/>
        <w:tblCellMar>
          <w:left w:w="0" w:type="dxa"/>
          <w:right w:w="0" w:type="dxa"/>
        </w:tblCellMar>
        <w:tblLook w:val="0420" w:firstRow="1" w:lastRow="0" w:firstColumn="0" w:lastColumn="0" w:noHBand="0" w:noVBand="1"/>
      </w:tblPr>
      <w:tblGrid>
        <w:gridCol w:w="1408"/>
        <w:gridCol w:w="3685"/>
        <w:gridCol w:w="3119"/>
      </w:tblGrid>
      <w:tr w:rsidR="00DF5F0D" w:rsidRPr="00322795" w14:paraId="15DEB5E2" w14:textId="77777777" w:rsidTr="00DF5F0D">
        <w:trPr>
          <w:trHeight w:val="614"/>
          <w:jc w:val="center"/>
        </w:trPr>
        <w:tc>
          <w:tcPr>
            <w:tcW w:w="1408"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3A535480" w14:textId="77777777" w:rsidR="00DF5F0D" w:rsidRPr="00322795" w:rsidRDefault="00DF5F0D" w:rsidP="003C4AC9">
            <w:r w:rsidRPr="00322795">
              <w:rPr>
                <w:rFonts w:hint="eastAsia"/>
                <w:b/>
                <w:bCs/>
              </w:rPr>
              <w:t>DL Packet delay</w:t>
            </w:r>
          </w:p>
        </w:tc>
        <w:tc>
          <w:tcPr>
            <w:tcW w:w="3685"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29DD8453" w14:textId="77777777" w:rsidR="00DF5F0D" w:rsidRPr="00322795" w:rsidRDefault="00DF5F0D" w:rsidP="003C4AC9">
            <w:r w:rsidRPr="00322795">
              <w:rPr>
                <w:rFonts w:hint="eastAsia"/>
                <w:b/>
                <w:bCs/>
              </w:rPr>
              <w:t>UE</w:t>
            </w:r>
          </w:p>
        </w:tc>
        <w:tc>
          <w:tcPr>
            <w:tcW w:w="3119"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322A251E" w14:textId="4A18A3F1" w:rsidR="00DF5F0D" w:rsidRPr="00322795" w:rsidRDefault="00181E96" w:rsidP="003C4AC9">
            <w:r>
              <w:rPr>
                <w:b/>
                <w:bCs/>
              </w:rPr>
              <w:t xml:space="preserve">6G </w:t>
            </w:r>
            <w:r w:rsidR="00DF5F0D" w:rsidRPr="00322795">
              <w:rPr>
                <w:rFonts w:hint="eastAsia"/>
                <w:b/>
                <w:bCs/>
              </w:rPr>
              <w:t>UP</w:t>
            </w:r>
          </w:p>
        </w:tc>
      </w:tr>
      <w:tr w:rsidR="00DF5F0D" w:rsidRPr="00322795" w14:paraId="10031C38" w14:textId="77777777" w:rsidTr="00DF5F0D">
        <w:trPr>
          <w:trHeight w:val="614"/>
          <w:jc w:val="center"/>
        </w:trPr>
        <w:tc>
          <w:tcPr>
            <w:tcW w:w="1408"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1BF46B9B" w14:textId="1BF4EFB6" w:rsidR="00DF5F0D" w:rsidRPr="00322795" w:rsidRDefault="00DF5F0D" w:rsidP="003C4AC9">
            <w:pPr>
              <w:rPr>
                <w:lang w:eastAsia="zh-CN"/>
              </w:rPr>
            </w:pPr>
            <w:r>
              <w:rPr>
                <w:lang w:eastAsia="zh-CN"/>
              </w:rPr>
              <w:t>Measurement information and actions</w:t>
            </w:r>
          </w:p>
        </w:tc>
        <w:tc>
          <w:tcPr>
            <w:tcW w:w="3685"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0AD0DE3F" w14:textId="572A417B" w:rsidR="00DF5F0D" w:rsidRPr="00322795" w:rsidRDefault="00DF5F0D" w:rsidP="003C4AC9">
            <w:r w:rsidRPr="00322795">
              <w:rPr>
                <w:rFonts w:hint="eastAsia"/>
              </w:rPr>
              <w:t>UE</w:t>
            </w:r>
            <w:r>
              <w:t xml:space="preserve"> records </w:t>
            </w:r>
            <w:r w:rsidRPr="00322795">
              <w:rPr>
                <w:rFonts w:hint="eastAsia"/>
              </w:rPr>
              <w:t>T2</w:t>
            </w:r>
            <w:r>
              <w:t>.</w:t>
            </w:r>
            <w:r w:rsidRPr="00322795">
              <w:rPr>
                <w:rFonts w:hint="eastAsia"/>
              </w:rPr>
              <w:t xml:space="preserve"> </w:t>
            </w:r>
          </w:p>
        </w:tc>
        <w:tc>
          <w:tcPr>
            <w:tcW w:w="3119"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09EACE90" w14:textId="309FCD0F" w:rsidR="00DF5F0D" w:rsidRPr="00322795" w:rsidRDefault="00181E96" w:rsidP="003C4AC9">
            <w:r>
              <w:rPr>
                <w:lang w:eastAsia="zh-CN"/>
              </w:rPr>
              <w:t xml:space="preserve">6G </w:t>
            </w:r>
            <w:r w:rsidR="00DF5F0D">
              <w:rPr>
                <w:rFonts w:hint="eastAsia"/>
                <w:lang w:eastAsia="zh-CN"/>
              </w:rPr>
              <w:t>U</w:t>
            </w:r>
            <w:r w:rsidR="00DF5F0D">
              <w:rPr>
                <w:lang w:eastAsia="zh-CN"/>
              </w:rPr>
              <w:t xml:space="preserve">P records </w:t>
            </w:r>
            <w:r w:rsidR="00DF5F0D" w:rsidRPr="00322795">
              <w:rPr>
                <w:rFonts w:hint="eastAsia"/>
              </w:rPr>
              <w:t>T1</w:t>
            </w:r>
            <w:r w:rsidR="00DF5F0D">
              <w:rPr>
                <w:rFonts w:hint="eastAsia"/>
                <w:lang w:eastAsia="zh-CN"/>
              </w:rPr>
              <w:t>,</w:t>
            </w:r>
            <w:r w:rsidR="00DF5F0D">
              <w:rPr>
                <w:lang w:eastAsia="zh-CN"/>
              </w:rPr>
              <w:t xml:space="preserve"> and sends</w:t>
            </w:r>
            <w:r w:rsidR="00DF5F0D" w:rsidRPr="00322795">
              <w:rPr>
                <w:rFonts w:hint="eastAsia"/>
              </w:rPr>
              <w:t xml:space="preserve"> T1</w:t>
            </w:r>
            <w:r w:rsidR="00DF5F0D">
              <w:t xml:space="preserve"> to UE.</w:t>
            </w:r>
          </w:p>
        </w:tc>
      </w:tr>
      <w:tr w:rsidR="00DF5F0D" w:rsidRPr="00322795" w14:paraId="61048099" w14:textId="77777777" w:rsidTr="00DF5F0D">
        <w:trPr>
          <w:trHeight w:val="498"/>
          <w:jc w:val="center"/>
        </w:trPr>
        <w:tc>
          <w:tcPr>
            <w:tcW w:w="140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130763FB" w14:textId="731FD027" w:rsidR="00DF5F0D" w:rsidRPr="00322795" w:rsidRDefault="00DF5F0D" w:rsidP="003C4AC9">
            <w:pPr>
              <w:rPr>
                <w:lang w:eastAsia="zh-CN"/>
              </w:rPr>
            </w:pPr>
            <w:r>
              <w:rPr>
                <w:lang w:eastAsia="zh-CN"/>
              </w:rPr>
              <w:t>Computing node</w:t>
            </w:r>
          </w:p>
        </w:tc>
        <w:tc>
          <w:tcPr>
            <w:tcW w:w="3685"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1D934DCE" w14:textId="05B23075" w:rsidR="00DF5F0D" w:rsidRPr="00322795" w:rsidRDefault="00DF5F0D" w:rsidP="003C4AC9">
            <w:r w:rsidRPr="00322795">
              <w:rPr>
                <w:rFonts w:hint="eastAsia"/>
              </w:rPr>
              <w:t>UE</w:t>
            </w:r>
            <w:r>
              <w:rPr>
                <w:rFonts w:hint="eastAsia"/>
                <w:lang w:eastAsia="zh-CN"/>
              </w:rPr>
              <w:t xml:space="preserve"> </w:t>
            </w:r>
            <w:r>
              <w:rPr>
                <w:lang w:eastAsia="zh-CN"/>
              </w:rPr>
              <w:t>computes:</w:t>
            </w:r>
            <w:r>
              <w:t xml:space="preserve"> </w:t>
            </w:r>
            <w:r w:rsidRPr="00DF5F0D">
              <w:t>DL Packet delay</w:t>
            </w:r>
            <w:r>
              <w:t>=</w:t>
            </w:r>
            <w:r w:rsidRPr="00322795">
              <w:rPr>
                <w:rFonts w:hint="eastAsia"/>
              </w:rPr>
              <w:t>T2-T1</w:t>
            </w:r>
          </w:p>
        </w:tc>
        <w:tc>
          <w:tcPr>
            <w:tcW w:w="3119"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371CA576" w14:textId="77777777" w:rsidR="00DF5F0D" w:rsidRPr="00322795" w:rsidRDefault="00DF5F0D" w:rsidP="003C4AC9"/>
        </w:tc>
      </w:tr>
      <w:tr w:rsidR="00DF5F0D" w:rsidRPr="00322795" w14:paraId="0CE0E46B" w14:textId="77777777" w:rsidTr="00DF5F0D">
        <w:trPr>
          <w:trHeight w:val="614"/>
          <w:jc w:val="center"/>
        </w:trPr>
        <w:tc>
          <w:tcPr>
            <w:tcW w:w="140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04C65A88" w14:textId="687FFC33" w:rsidR="00DF5F0D" w:rsidRPr="00322795" w:rsidRDefault="00DF5F0D" w:rsidP="003C4AC9">
            <w:pPr>
              <w:rPr>
                <w:lang w:eastAsia="zh-CN"/>
              </w:rPr>
            </w:pPr>
            <w:r>
              <w:rPr>
                <w:lang w:eastAsia="zh-CN"/>
              </w:rPr>
              <w:t>Exposure node</w:t>
            </w:r>
          </w:p>
        </w:tc>
        <w:tc>
          <w:tcPr>
            <w:tcW w:w="3685"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488BCAEE" w14:textId="363DD8E7" w:rsidR="00DF5F0D" w:rsidRPr="00322795" w:rsidRDefault="00DF5F0D" w:rsidP="003C4AC9">
            <w:pPr>
              <w:rPr>
                <w:lang w:eastAsia="zh-CN"/>
              </w:rPr>
            </w:pPr>
            <w:r w:rsidRPr="00322795">
              <w:rPr>
                <w:rFonts w:hint="eastAsia"/>
              </w:rPr>
              <w:t>UE</w:t>
            </w:r>
            <w:r>
              <w:t xml:space="preserve"> exposes the final result</w:t>
            </w:r>
            <w:r w:rsidR="00400C6D">
              <w:t xml:space="preserve"> to the network.</w:t>
            </w:r>
          </w:p>
        </w:tc>
        <w:tc>
          <w:tcPr>
            <w:tcW w:w="3119"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35F4D6CA" w14:textId="77777777" w:rsidR="00DF5F0D" w:rsidRPr="00322795" w:rsidRDefault="00DF5F0D" w:rsidP="003C4AC9"/>
        </w:tc>
      </w:tr>
    </w:tbl>
    <w:p w14:paraId="19660D27" w14:textId="7B135978" w:rsidR="00DF5F0D" w:rsidRDefault="00DF5F0D" w:rsidP="00DF5F0D">
      <w:pPr>
        <w:pStyle w:val="B1"/>
        <w:ind w:left="0" w:firstLine="0"/>
      </w:pPr>
    </w:p>
    <w:p w14:paraId="1C8B078A" w14:textId="027AF63E" w:rsidR="00A74A69" w:rsidRPr="00A74A69" w:rsidRDefault="00A74A69" w:rsidP="00A74A69">
      <w:pPr>
        <w:pStyle w:val="B1"/>
        <w:ind w:left="0" w:firstLine="0"/>
        <w:rPr>
          <w:b/>
          <w:bCs/>
          <w:i/>
          <w:iCs/>
          <w:color w:val="0070C0"/>
          <w:lang w:eastAsia="zh-CN"/>
        </w:rPr>
      </w:pPr>
      <w:r>
        <w:rPr>
          <w:b/>
          <w:bCs/>
        </w:rPr>
        <w:t>2. U</w:t>
      </w:r>
      <w:r w:rsidRPr="00A74A69">
        <w:rPr>
          <w:b/>
          <w:bCs/>
        </w:rPr>
        <w:t>L packet delay measurement</w:t>
      </w:r>
    </w:p>
    <w:p w14:paraId="1CACFE98" w14:textId="0897B677" w:rsidR="00A74A69" w:rsidRDefault="00A74A69" w:rsidP="00A74A69">
      <w:pPr>
        <w:pStyle w:val="B1"/>
        <w:ind w:left="0" w:firstLine="0"/>
        <w:rPr>
          <w:lang w:eastAsia="zh-CN"/>
        </w:rPr>
      </w:pPr>
      <w:r>
        <w:rPr>
          <w:rFonts w:hint="eastAsia"/>
          <w:lang w:eastAsia="zh-CN"/>
        </w:rPr>
        <w:t>F</w:t>
      </w:r>
      <w:r>
        <w:rPr>
          <w:lang w:eastAsia="zh-CN"/>
        </w:rPr>
        <w:t>or the UL packet delay measurement, the following steps may apply:</w:t>
      </w:r>
    </w:p>
    <w:p w14:paraId="77C67AF0" w14:textId="42E6E515" w:rsidR="005D650E" w:rsidRPr="003964A6" w:rsidRDefault="005D650E" w:rsidP="005D650E">
      <w:pPr>
        <w:pStyle w:val="B1"/>
      </w:pPr>
      <w:r w:rsidRPr="003964A6">
        <w:t>-</w:t>
      </w:r>
      <w:r w:rsidRPr="003964A6">
        <w:tab/>
        <w:t xml:space="preserve">The </w:t>
      </w:r>
      <w:r>
        <w:t>UE</w:t>
      </w:r>
      <w:r w:rsidRPr="003964A6">
        <w:t xml:space="preserve"> encapsulates in the</w:t>
      </w:r>
      <w:r>
        <w:t xml:space="preserve"> </w:t>
      </w:r>
      <w:r w:rsidR="00400C6D">
        <w:t>Coordination Layer</w:t>
      </w:r>
      <w:r w:rsidRPr="003964A6">
        <w:t xml:space="preserve"> header </w:t>
      </w:r>
      <w:r>
        <w:t>or Application Layer header</w:t>
      </w:r>
      <w:r w:rsidR="00742A85">
        <w:t xml:space="preserve"> of the UL packet</w:t>
      </w:r>
      <w:r>
        <w:t xml:space="preserve"> </w:t>
      </w:r>
      <w:r w:rsidRPr="003964A6">
        <w:t xml:space="preserve">with </w:t>
      </w:r>
      <w:r w:rsidR="002760F7">
        <w:t>an</w:t>
      </w:r>
      <w:r w:rsidR="002760F7" w:rsidRPr="003964A6">
        <w:t xml:space="preserve"> indicator</w:t>
      </w:r>
      <w:r w:rsidR="002760F7">
        <w:t xml:space="preserve"> for parameter type</w:t>
      </w:r>
      <w:r w:rsidR="002760F7" w:rsidRPr="003964A6">
        <w:t xml:space="preserve"> (which indicates </w:t>
      </w:r>
      <w:r w:rsidR="002760F7">
        <w:t xml:space="preserve">the measurement </w:t>
      </w:r>
      <w:r w:rsidR="002760F7" w:rsidRPr="003964A6">
        <w:t xml:space="preserve">for </w:t>
      </w:r>
      <w:r w:rsidR="00575D17">
        <w:t>U</w:t>
      </w:r>
      <w:r w:rsidR="002760F7" w:rsidRPr="003964A6">
        <w:t>L packet delay)</w:t>
      </w:r>
      <w:r w:rsidRPr="003964A6">
        <w:t xml:space="preserve"> and the local time T</w:t>
      </w:r>
      <w:r>
        <w:t>3</w:t>
      </w:r>
      <w:r w:rsidRPr="003964A6">
        <w:t xml:space="preserve"> when the </w:t>
      </w:r>
      <w:r>
        <w:t>UE</w:t>
      </w:r>
      <w:r w:rsidRPr="003964A6">
        <w:t xml:space="preserve"> </w:t>
      </w:r>
      <w:r>
        <w:t>receives</w:t>
      </w:r>
      <w:r w:rsidRPr="003964A6">
        <w:t xml:space="preserve"> the </w:t>
      </w:r>
      <w:r w:rsidR="00D71498">
        <w:t>U</w:t>
      </w:r>
      <w:r w:rsidRPr="003964A6">
        <w:t>L packets.</w:t>
      </w:r>
    </w:p>
    <w:p w14:paraId="565DF6C5" w14:textId="710A312D" w:rsidR="005D650E" w:rsidRDefault="005D650E" w:rsidP="005D650E">
      <w:pPr>
        <w:pStyle w:val="B1"/>
      </w:pPr>
      <w:r w:rsidRPr="003964A6">
        <w:t>-</w:t>
      </w:r>
      <w:r w:rsidRPr="003964A6">
        <w:tab/>
      </w:r>
      <w:r>
        <w:t xml:space="preserve">When receiving the </w:t>
      </w:r>
      <w:r w:rsidR="00D71498">
        <w:t>U</w:t>
      </w:r>
      <w:r>
        <w:t xml:space="preserve">L packet including the measurement information in </w:t>
      </w:r>
      <w:r w:rsidR="00400C6D">
        <w:t>Coordination Layer</w:t>
      </w:r>
      <w:r w:rsidRPr="003964A6">
        <w:t xml:space="preserve"> header </w:t>
      </w:r>
      <w:r>
        <w:t xml:space="preserve">or Application Layer header, the </w:t>
      </w:r>
      <w:r w:rsidR="00D71498">
        <w:t>6G UP</w:t>
      </w:r>
      <w:r>
        <w:t xml:space="preserve"> stores T</w:t>
      </w:r>
      <w:r w:rsidR="00D71498">
        <w:t>3</w:t>
      </w:r>
      <w:r>
        <w:t xml:space="preserve"> and records the local time T</w:t>
      </w:r>
      <w:r w:rsidR="00D71498">
        <w:t>4</w:t>
      </w:r>
      <w:r>
        <w:t xml:space="preserve"> when receiving this </w:t>
      </w:r>
      <w:r w:rsidR="00D71498">
        <w:t>U</w:t>
      </w:r>
      <w:r>
        <w:t>L packet.</w:t>
      </w:r>
    </w:p>
    <w:p w14:paraId="6DD0B66F" w14:textId="33E67E72" w:rsidR="005D650E" w:rsidRDefault="005D650E" w:rsidP="005D650E">
      <w:pPr>
        <w:pStyle w:val="B1"/>
        <w:rPr>
          <w:lang w:eastAsia="zh-CN"/>
        </w:rPr>
      </w:pPr>
      <w:r>
        <w:rPr>
          <w:rFonts w:hint="eastAsia"/>
          <w:lang w:eastAsia="zh-CN"/>
        </w:rPr>
        <w:t xml:space="preserve"> </w:t>
      </w:r>
      <w:r>
        <w:rPr>
          <w:lang w:eastAsia="zh-CN"/>
        </w:rPr>
        <w:t xml:space="preserve">     The </w:t>
      </w:r>
      <w:r w:rsidR="00D71498">
        <w:rPr>
          <w:lang w:eastAsia="zh-CN"/>
        </w:rPr>
        <w:t>6G UP</w:t>
      </w:r>
      <w:r>
        <w:rPr>
          <w:lang w:eastAsia="zh-CN"/>
        </w:rPr>
        <w:t xml:space="preserve"> calculates the </w:t>
      </w:r>
      <w:r w:rsidR="00D71498">
        <w:rPr>
          <w:lang w:eastAsia="zh-CN"/>
        </w:rPr>
        <w:t>U</w:t>
      </w:r>
      <w:r>
        <w:rPr>
          <w:lang w:eastAsia="zh-CN"/>
        </w:rPr>
        <w:t>L packet delay between UE and the 6G UP based on (T</w:t>
      </w:r>
      <w:r w:rsidR="00D71498">
        <w:rPr>
          <w:lang w:eastAsia="zh-CN"/>
        </w:rPr>
        <w:t>4</w:t>
      </w:r>
      <w:r>
        <w:rPr>
          <w:lang w:eastAsia="zh-CN"/>
        </w:rPr>
        <w:t>-T</w:t>
      </w:r>
      <w:r w:rsidR="00D71498">
        <w:rPr>
          <w:lang w:eastAsia="zh-CN"/>
        </w:rPr>
        <w:t>3</w:t>
      </w:r>
      <w:r>
        <w:rPr>
          <w:lang w:eastAsia="zh-CN"/>
        </w:rPr>
        <w:t>).</w:t>
      </w:r>
    </w:p>
    <w:p w14:paraId="4CEF427A" w14:textId="0675D4E8" w:rsidR="00DF5F0D" w:rsidRDefault="00DF5F0D" w:rsidP="00DF5F0D">
      <w:pPr>
        <w:pStyle w:val="B1"/>
        <w:ind w:left="0" w:firstLine="0"/>
      </w:pPr>
      <w:r>
        <w:rPr>
          <w:lang w:eastAsia="zh-CN"/>
        </w:rPr>
        <w:t xml:space="preserve">The measurement for </w:t>
      </w:r>
      <w:r>
        <w:t>UL packet delay is shown in Table 2.</w:t>
      </w:r>
    </w:p>
    <w:p w14:paraId="11D617BE" w14:textId="309ADA0A" w:rsidR="00DF5F0D" w:rsidRPr="00DF5F0D" w:rsidRDefault="00DF5F0D" w:rsidP="00DF5F0D">
      <w:pPr>
        <w:pStyle w:val="B1"/>
        <w:ind w:left="0" w:firstLine="0"/>
        <w:jc w:val="center"/>
        <w:rPr>
          <w:b/>
          <w:bCs/>
          <w:lang w:eastAsia="zh-CN"/>
        </w:rPr>
      </w:pPr>
      <w:r w:rsidRPr="00DF5F0D">
        <w:rPr>
          <w:rFonts w:hint="eastAsia"/>
          <w:b/>
          <w:bCs/>
          <w:lang w:eastAsia="zh-CN"/>
        </w:rPr>
        <w:t>T</w:t>
      </w:r>
      <w:r w:rsidRPr="00DF5F0D">
        <w:rPr>
          <w:b/>
          <w:bCs/>
          <w:lang w:eastAsia="zh-CN"/>
        </w:rPr>
        <w:t xml:space="preserve">able </w:t>
      </w:r>
      <w:r>
        <w:rPr>
          <w:b/>
          <w:bCs/>
          <w:lang w:eastAsia="zh-CN"/>
        </w:rPr>
        <w:t>2</w:t>
      </w:r>
      <w:r w:rsidRPr="00DF5F0D">
        <w:rPr>
          <w:b/>
          <w:bCs/>
          <w:lang w:eastAsia="zh-CN"/>
        </w:rPr>
        <w:t xml:space="preserve">. The measurement for </w:t>
      </w:r>
      <w:r>
        <w:rPr>
          <w:b/>
          <w:bCs/>
        </w:rPr>
        <w:t>U</w:t>
      </w:r>
      <w:r w:rsidRPr="00DF5F0D">
        <w:rPr>
          <w:b/>
          <w:bCs/>
        </w:rPr>
        <w:t>L packet delay</w:t>
      </w:r>
    </w:p>
    <w:tbl>
      <w:tblPr>
        <w:tblW w:w="8212" w:type="dxa"/>
        <w:jc w:val="center"/>
        <w:tblCellMar>
          <w:left w:w="0" w:type="dxa"/>
          <w:right w:w="0" w:type="dxa"/>
        </w:tblCellMar>
        <w:tblLook w:val="0420" w:firstRow="1" w:lastRow="0" w:firstColumn="0" w:lastColumn="0" w:noHBand="0" w:noVBand="1"/>
      </w:tblPr>
      <w:tblGrid>
        <w:gridCol w:w="1408"/>
        <w:gridCol w:w="3118"/>
        <w:gridCol w:w="3686"/>
      </w:tblGrid>
      <w:tr w:rsidR="00DF5F0D" w:rsidRPr="00322795" w14:paraId="40042866" w14:textId="77777777" w:rsidTr="00181E96">
        <w:trPr>
          <w:trHeight w:val="614"/>
          <w:jc w:val="center"/>
        </w:trPr>
        <w:tc>
          <w:tcPr>
            <w:tcW w:w="1408"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5D598A32" w14:textId="5A994E2C" w:rsidR="00DF5F0D" w:rsidRPr="00322795" w:rsidRDefault="00DF5F0D" w:rsidP="003C4AC9">
            <w:r>
              <w:rPr>
                <w:b/>
                <w:bCs/>
              </w:rPr>
              <w:lastRenderedPageBreak/>
              <w:t>U</w:t>
            </w:r>
            <w:r w:rsidRPr="00322795">
              <w:rPr>
                <w:rFonts w:hint="eastAsia"/>
                <w:b/>
                <w:bCs/>
              </w:rPr>
              <w:t>L Packet delay</w:t>
            </w:r>
          </w:p>
        </w:tc>
        <w:tc>
          <w:tcPr>
            <w:tcW w:w="3118"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4F178684" w14:textId="77777777" w:rsidR="00DF5F0D" w:rsidRPr="00322795" w:rsidRDefault="00DF5F0D" w:rsidP="003C4AC9">
            <w:r w:rsidRPr="00322795">
              <w:rPr>
                <w:rFonts w:hint="eastAsia"/>
                <w:b/>
                <w:bCs/>
              </w:rPr>
              <w:t>UE</w:t>
            </w:r>
          </w:p>
        </w:tc>
        <w:tc>
          <w:tcPr>
            <w:tcW w:w="3686"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54905470" w14:textId="73D6C5CA" w:rsidR="00DF5F0D" w:rsidRPr="00322795" w:rsidRDefault="00181E96" w:rsidP="003C4AC9">
            <w:r>
              <w:rPr>
                <w:b/>
                <w:bCs/>
              </w:rPr>
              <w:t xml:space="preserve">6G </w:t>
            </w:r>
            <w:r w:rsidR="00DF5F0D" w:rsidRPr="00322795">
              <w:rPr>
                <w:rFonts w:hint="eastAsia"/>
                <w:b/>
                <w:bCs/>
              </w:rPr>
              <w:t>UP</w:t>
            </w:r>
          </w:p>
        </w:tc>
      </w:tr>
      <w:tr w:rsidR="00DF5F0D" w:rsidRPr="00322795" w14:paraId="7152DBE0" w14:textId="77777777" w:rsidTr="00181E96">
        <w:trPr>
          <w:trHeight w:val="614"/>
          <w:jc w:val="center"/>
        </w:trPr>
        <w:tc>
          <w:tcPr>
            <w:tcW w:w="1408"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7A8EB77A" w14:textId="77777777" w:rsidR="00DF5F0D" w:rsidRPr="00322795" w:rsidRDefault="00DF5F0D" w:rsidP="003C4AC9">
            <w:pPr>
              <w:rPr>
                <w:lang w:eastAsia="zh-CN"/>
              </w:rPr>
            </w:pPr>
            <w:r>
              <w:rPr>
                <w:lang w:eastAsia="zh-CN"/>
              </w:rPr>
              <w:t>Measurement information and actions</w:t>
            </w:r>
          </w:p>
        </w:tc>
        <w:tc>
          <w:tcPr>
            <w:tcW w:w="3118"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5021CF23" w14:textId="133B234D" w:rsidR="00DF5F0D" w:rsidRPr="00322795" w:rsidRDefault="00DF5F0D" w:rsidP="003C4AC9">
            <w:r w:rsidRPr="00322795">
              <w:rPr>
                <w:rFonts w:hint="eastAsia"/>
              </w:rPr>
              <w:t>UE</w:t>
            </w:r>
            <w:r>
              <w:t xml:space="preserve"> records </w:t>
            </w:r>
            <w:r w:rsidRPr="00322795">
              <w:rPr>
                <w:rFonts w:hint="eastAsia"/>
              </w:rPr>
              <w:t>T</w:t>
            </w:r>
            <w:r w:rsidR="00181E96">
              <w:t xml:space="preserve">3, and sends T3 to </w:t>
            </w:r>
            <w:r w:rsidR="00794C0D">
              <w:t xml:space="preserve">6G </w:t>
            </w:r>
            <w:r w:rsidR="00181E96">
              <w:t>UP</w:t>
            </w:r>
            <w:r>
              <w:t>.</w:t>
            </w:r>
            <w:r w:rsidRPr="00322795">
              <w:rPr>
                <w:rFonts w:hint="eastAsia"/>
              </w:rPr>
              <w:t xml:space="preserve"> </w:t>
            </w:r>
          </w:p>
        </w:tc>
        <w:tc>
          <w:tcPr>
            <w:tcW w:w="3686"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3C144975" w14:textId="78BC41F6" w:rsidR="00DF5F0D" w:rsidRPr="00322795" w:rsidRDefault="00181E96" w:rsidP="003C4AC9">
            <w:r>
              <w:rPr>
                <w:lang w:eastAsia="zh-CN"/>
              </w:rPr>
              <w:t xml:space="preserve">6G </w:t>
            </w:r>
            <w:r w:rsidR="00DF5F0D">
              <w:rPr>
                <w:rFonts w:hint="eastAsia"/>
                <w:lang w:eastAsia="zh-CN"/>
              </w:rPr>
              <w:t>U</w:t>
            </w:r>
            <w:r w:rsidR="00DF5F0D">
              <w:rPr>
                <w:lang w:eastAsia="zh-CN"/>
              </w:rPr>
              <w:t xml:space="preserve">P records </w:t>
            </w:r>
            <w:r w:rsidR="00DF5F0D" w:rsidRPr="00322795">
              <w:rPr>
                <w:rFonts w:hint="eastAsia"/>
              </w:rPr>
              <w:t>T</w:t>
            </w:r>
            <w:r>
              <w:t>4</w:t>
            </w:r>
            <w:r w:rsidR="00DF5F0D">
              <w:t>.</w:t>
            </w:r>
          </w:p>
        </w:tc>
      </w:tr>
      <w:tr w:rsidR="00181E96" w:rsidRPr="00322795" w14:paraId="4F3D47FA" w14:textId="77777777" w:rsidTr="00181E96">
        <w:trPr>
          <w:trHeight w:val="498"/>
          <w:jc w:val="center"/>
        </w:trPr>
        <w:tc>
          <w:tcPr>
            <w:tcW w:w="140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12CA206E" w14:textId="77777777" w:rsidR="00181E96" w:rsidRPr="00322795" w:rsidRDefault="00181E96" w:rsidP="00181E96">
            <w:pPr>
              <w:rPr>
                <w:lang w:eastAsia="zh-CN"/>
              </w:rPr>
            </w:pPr>
            <w:r>
              <w:rPr>
                <w:lang w:eastAsia="zh-CN"/>
              </w:rPr>
              <w:t>Computing node</w:t>
            </w:r>
          </w:p>
        </w:tc>
        <w:tc>
          <w:tcPr>
            <w:tcW w:w="311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6F4ADFC5" w14:textId="67D2D6D1" w:rsidR="00181E96" w:rsidRPr="00322795" w:rsidRDefault="00181E96" w:rsidP="00181E96"/>
        </w:tc>
        <w:tc>
          <w:tcPr>
            <w:tcW w:w="36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2677712B" w14:textId="06EEC07E" w:rsidR="00181E96" w:rsidRPr="00322795" w:rsidRDefault="00181E96" w:rsidP="00181E96">
            <w:r>
              <w:rPr>
                <w:lang w:eastAsia="zh-CN"/>
              </w:rPr>
              <w:t xml:space="preserve">6G </w:t>
            </w:r>
            <w:r>
              <w:rPr>
                <w:rFonts w:hint="eastAsia"/>
                <w:lang w:eastAsia="zh-CN"/>
              </w:rPr>
              <w:t>U</w:t>
            </w:r>
            <w:r>
              <w:rPr>
                <w:lang w:eastAsia="zh-CN"/>
              </w:rPr>
              <w:t>P</w:t>
            </w:r>
            <w:r>
              <w:rPr>
                <w:rFonts w:hint="eastAsia"/>
                <w:lang w:eastAsia="zh-CN"/>
              </w:rPr>
              <w:t xml:space="preserve"> </w:t>
            </w:r>
            <w:r>
              <w:rPr>
                <w:lang w:eastAsia="zh-CN"/>
              </w:rPr>
              <w:t>computes:</w:t>
            </w:r>
            <w:r>
              <w:t xml:space="preserve"> U</w:t>
            </w:r>
            <w:r w:rsidRPr="00DF5F0D">
              <w:t>L Packet delay</w:t>
            </w:r>
            <w:r>
              <w:t>=</w:t>
            </w:r>
            <w:r w:rsidRPr="00322795">
              <w:rPr>
                <w:rFonts w:hint="eastAsia"/>
              </w:rPr>
              <w:t>T</w:t>
            </w:r>
            <w:r>
              <w:t>4</w:t>
            </w:r>
            <w:r w:rsidRPr="00322795">
              <w:rPr>
                <w:rFonts w:hint="eastAsia"/>
              </w:rPr>
              <w:t>-T</w:t>
            </w:r>
            <w:r>
              <w:t>3</w:t>
            </w:r>
          </w:p>
        </w:tc>
      </w:tr>
      <w:tr w:rsidR="00181E96" w:rsidRPr="00322795" w14:paraId="278ACBBA" w14:textId="77777777" w:rsidTr="00181E96">
        <w:trPr>
          <w:trHeight w:val="614"/>
          <w:jc w:val="center"/>
        </w:trPr>
        <w:tc>
          <w:tcPr>
            <w:tcW w:w="140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7CFF14FD" w14:textId="77777777" w:rsidR="00181E96" w:rsidRPr="00322795" w:rsidRDefault="00181E96" w:rsidP="00181E96">
            <w:pPr>
              <w:rPr>
                <w:lang w:eastAsia="zh-CN"/>
              </w:rPr>
            </w:pPr>
            <w:r>
              <w:rPr>
                <w:lang w:eastAsia="zh-CN"/>
              </w:rPr>
              <w:t>Exposure node</w:t>
            </w:r>
          </w:p>
        </w:tc>
        <w:tc>
          <w:tcPr>
            <w:tcW w:w="311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60D51F93" w14:textId="1E880CC2" w:rsidR="00181E96" w:rsidRPr="00322795" w:rsidRDefault="00181E96" w:rsidP="00181E96">
            <w:pPr>
              <w:rPr>
                <w:lang w:eastAsia="zh-CN"/>
              </w:rPr>
            </w:pPr>
          </w:p>
        </w:tc>
        <w:tc>
          <w:tcPr>
            <w:tcW w:w="36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6B29395E" w14:textId="47FD3A32" w:rsidR="00181E96" w:rsidRPr="00322795" w:rsidRDefault="00181E96" w:rsidP="00181E96">
            <w:r>
              <w:rPr>
                <w:lang w:eastAsia="zh-CN"/>
              </w:rPr>
              <w:t xml:space="preserve">6G </w:t>
            </w:r>
            <w:r>
              <w:rPr>
                <w:rFonts w:hint="eastAsia"/>
                <w:lang w:eastAsia="zh-CN"/>
              </w:rPr>
              <w:t>U</w:t>
            </w:r>
            <w:r>
              <w:rPr>
                <w:lang w:eastAsia="zh-CN"/>
              </w:rPr>
              <w:t>P</w:t>
            </w:r>
            <w:r>
              <w:t xml:space="preserve"> exposes the final result to UE.</w:t>
            </w:r>
          </w:p>
        </w:tc>
      </w:tr>
    </w:tbl>
    <w:p w14:paraId="2C8DA897" w14:textId="77777777" w:rsidR="00DF5F0D" w:rsidRPr="00DF5F0D" w:rsidRDefault="00DF5F0D" w:rsidP="005D650E">
      <w:pPr>
        <w:pStyle w:val="B1"/>
        <w:rPr>
          <w:lang w:eastAsia="zh-CN"/>
        </w:rPr>
      </w:pPr>
    </w:p>
    <w:p w14:paraId="3AA7058D" w14:textId="2283F01E" w:rsidR="00043073" w:rsidRDefault="00043073" w:rsidP="00043073">
      <w:pPr>
        <w:pStyle w:val="6"/>
      </w:pPr>
      <w:r w:rsidRPr="001D0732">
        <w:t>6.X.Y.</w:t>
      </w:r>
      <w:r>
        <w:t>2.2.2</w:t>
      </w:r>
      <w:r w:rsidRPr="001D0732">
        <w:tab/>
      </w:r>
      <w:r>
        <w:t>Packet loss rate measurements between the UE and 6G UP</w:t>
      </w:r>
    </w:p>
    <w:p w14:paraId="3C8C463F" w14:textId="36494624" w:rsidR="00E56F86" w:rsidRPr="00A74A69" w:rsidRDefault="00E56F86" w:rsidP="00E56F86">
      <w:pPr>
        <w:pStyle w:val="B1"/>
        <w:ind w:left="0" w:firstLine="0"/>
        <w:rPr>
          <w:b/>
          <w:bCs/>
          <w:i/>
          <w:iCs/>
          <w:color w:val="0070C0"/>
          <w:lang w:eastAsia="zh-CN"/>
        </w:rPr>
      </w:pPr>
      <w:r>
        <w:rPr>
          <w:b/>
          <w:bCs/>
        </w:rPr>
        <w:t xml:space="preserve">1. </w:t>
      </w:r>
      <w:r w:rsidRPr="00A74A69">
        <w:rPr>
          <w:b/>
          <w:bCs/>
        </w:rPr>
        <w:t xml:space="preserve">DL </w:t>
      </w:r>
      <w:r w:rsidRPr="00E56F86">
        <w:rPr>
          <w:b/>
          <w:bCs/>
        </w:rPr>
        <w:t>packet loss rate</w:t>
      </w:r>
      <w:r w:rsidRPr="00A74A69">
        <w:rPr>
          <w:b/>
          <w:bCs/>
        </w:rPr>
        <w:t xml:space="preserve"> measurement</w:t>
      </w:r>
    </w:p>
    <w:p w14:paraId="5E3F5B41" w14:textId="403F7050" w:rsidR="00EB6923" w:rsidRPr="00180E01" w:rsidRDefault="00EB6923" w:rsidP="00EB6923">
      <w:pPr>
        <w:pStyle w:val="B1"/>
        <w:ind w:left="0" w:firstLine="0"/>
        <w:rPr>
          <w:i/>
          <w:iCs/>
          <w:color w:val="0070C0"/>
          <w:lang w:eastAsia="zh-CN"/>
        </w:rPr>
      </w:pPr>
      <w:r>
        <w:t xml:space="preserve">For the DL </w:t>
      </w:r>
      <w:bookmarkStart w:id="68" w:name="_Hlk220418829"/>
      <w:r>
        <w:t>packet loss rate</w:t>
      </w:r>
      <w:bookmarkEnd w:id="68"/>
      <w:r>
        <w:t xml:space="preserve"> measurement</w:t>
      </w:r>
      <w:r w:rsidR="00E56F86">
        <w:t>,</w:t>
      </w:r>
      <w:r w:rsidR="00E56F86" w:rsidRPr="00E56F86">
        <w:rPr>
          <w:lang w:eastAsia="zh-CN"/>
        </w:rPr>
        <w:t xml:space="preserve"> </w:t>
      </w:r>
      <w:r w:rsidR="00E56F86">
        <w:rPr>
          <w:lang w:eastAsia="zh-CN"/>
        </w:rPr>
        <w:t>the following steps may apply:</w:t>
      </w:r>
    </w:p>
    <w:p w14:paraId="712D8777" w14:textId="2EF0A72C" w:rsidR="00EF47AD" w:rsidRDefault="00EF47AD" w:rsidP="00EF47AD">
      <w:pPr>
        <w:pStyle w:val="B1"/>
      </w:pPr>
      <w:r w:rsidRPr="003964A6">
        <w:t>-</w:t>
      </w:r>
      <w:r w:rsidRPr="003964A6">
        <w:tab/>
      </w:r>
      <w:r w:rsidR="007E78BB">
        <w:t>When the measurement starts, t</w:t>
      </w:r>
      <w:r w:rsidRPr="003964A6">
        <w:t xml:space="preserve">he </w:t>
      </w:r>
      <w:r>
        <w:t>6G</w:t>
      </w:r>
      <w:r w:rsidRPr="003964A6">
        <w:t xml:space="preserve"> UP encapsulates in the</w:t>
      </w:r>
      <w:r>
        <w:t xml:space="preserve"> </w:t>
      </w:r>
      <w:r w:rsidR="00400C6D">
        <w:t>Coordination Layer</w:t>
      </w:r>
      <w:r w:rsidRPr="003964A6">
        <w:t xml:space="preserve"> header </w:t>
      </w:r>
      <w:r>
        <w:t xml:space="preserve">or Application Layer header </w:t>
      </w:r>
      <w:r w:rsidR="00F212C5">
        <w:t xml:space="preserve">of the DL packet </w:t>
      </w:r>
      <w:r w:rsidRPr="003964A6">
        <w:t xml:space="preserve">with </w:t>
      </w:r>
      <w:r w:rsidR="00F212C5">
        <w:t>the indication to start measurement</w:t>
      </w:r>
      <w:r w:rsidR="00686981">
        <w:t xml:space="preserve"> and the interaction ID</w:t>
      </w:r>
      <w:r w:rsidRPr="003964A6">
        <w:t>.</w:t>
      </w:r>
      <w:r w:rsidR="00686981">
        <w:t xml:space="preserve"> The interaction ID is used to corelate the measurement results.</w:t>
      </w:r>
      <w:r w:rsidR="00B12F5D">
        <w:t xml:space="preserve"> </w:t>
      </w:r>
    </w:p>
    <w:p w14:paraId="16F3C28C" w14:textId="3E352B3E" w:rsidR="006256D7" w:rsidRPr="006256D7" w:rsidRDefault="006256D7" w:rsidP="006256D7">
      <w:pPr>
        <w:pStyle w:val="B1"/>
        <w:rPr>
          <w:lang w:eastAsia="zh-CN"/>
        </w:rPr>
      </w:pPr>
      <w:r>
        <w:rPr>
          <w:rFonts w:hint="eastAsia"/>
          <w:lang w:eastAsia="zh-CN"/>
        </w:rPr>
        <w:t xml:space="preserve"> </w:t>
      </w:r>
      <w:r>
        <w:rPr>
          <w:lang w:eastAsia="zh-CN"/>
        </w:rPr>
        <w:t xml:space="preserve">     T</w:t>
      </w:r>
      <w:r>
        <w:t>he 6G UP starts count</w:t>
      </w:r>
      <w:r w:rsidR="009D3A95">
        <w:t>ing</w:t>
      </w:r>
      <w:r>
        <w:t xml:space="preserve"> the receiv</w:t>
      </w:r>
      <w:r w:rsidR="007E78BB">
        <w:t>ed</w:t>
      </w:r>
      <w:r>
        <w:t xml:space="preserve"> DL packets and records the numbers of the DL packets N1. The value of N1 will be increased by 1, when one DL packet is received by the 6G UP.</w:t>
      </w:r>
    </w:p>
    <w:p w14:paraId="3A1CA24C" w14:textId="1DC9A684" w:rsidR="00EF47AD" w:rsidRDefault="00EF47AD" w:rsidP="00EF47AD">
      <w:pPr>
        <w:pStyle w:val="B1"/>
      </w:pPr>
      <w:r w:rsidRPr="003964A6">
        <w:t>-</w:t>
      </w:r>
      <w:r w:rsidRPr="003964A6">
        <w:tab/>
      </w:r>
      <w:r>
        <w:t xml:space="preserve">When receiving the DL packet including the measurement information in </w:t>
      </w:r>
      <w:r w:rsidR="00400C6D">
        <w:t>Coordination Layer</w:t>
      </w:r>
      <w:r w:rsidRPr="003964A6">
        <w:t xml:space="preserve"> header </w:t>
      </w:r>
      <w:r>
        <w:t xml:space="preserve">or Application Layer header, the UE </w:t>
      </w:r>
      <w:r w:rsidR="00F212C5">
        <w:t>starts count</w:t>
      </w:r>
      <w:r w:rsidR="009D3A95">
        <w:t>ing</w:t>
      </w:r>
      <w:r w:rsidR="00F212C5">
        <w:t xml:space="preserve"> the receiv</w:t>
      </w:r>
      <w:r w:rsidR="007E78BB">
        <w:t>ed</w:t>
      </w:r>
      <w:r w:rsidR="00F212C5">
        <w:t xml:space="preserve"> DL packets</w:t>
      </w:r>
      <w:r w:rsidR="006256D7">
        <w:t xml:space="preserve"> and records the numbers of the DL packets N2. The value of N2 will be increased by 1, when one DL packet is received by the UE.</w:t>
      </w:r>
    </w:p>
    <w:p w14:paraId="2141354D" w14:textId="190F13FD" w:rsidR="00A6191D" w:rsidRDefault="000A245A" w:rsidP="000A245A">
      <w:pPr>
        <w:pStyle w:val="B1"/>
      </w:pPr>
      <w:r w:rsidRPr="003964A6">
        <w:t>-</w:t>
      </w:r>
      <w:r w:rsidRPr="003964A6">
        <w:tab/>
      </w:r>
      <w:r>
        <w:t xml:space="preserve">When the measurement ends, </w:t>
      </w:r>
      <w:r w:rsidR="00A6191D">
        <w:rPr>
          <w:lang w:eastAsia="zh-CN"/>
        </w:rPr>
        <w:t>t</w:t>
      </w:r>
      <w:r w:rsidR="00A6191D">
        <w:t>he 6G UP stops counting the receiv</w:t>
      </w:r>
      <w:r w:rsidR="00B865FD">
        <w:t>ed</w:t>
      </w:r>
      <w:r w:rsidR="00A6191D">
        <w:t xml:space="preserve"> DL packets and records the current value of N1.</w:t>
      </w:r>
    </w:p>
    <w:p w14:paraId="3F70310B" w14:textId="7FF6149D" w:rsidR="000A245A" w:rsidRPr="006256D7" w:rsidRDefault="00A6191D" w:rsidP="00F914FF">
      <w:pPr>
        <w:pStyle w:val="B1"/>
        <w:ind w:leftChars="300" w:left="600" w:firstLine="0"/>
        <w:rPr>
          <w:lang w:eastAsia="zh-CN"/>
        </w:rPr>
      </w:pPr>
      <w:r>
        <w:t>T</w:t>
      </w:r>
      <w:r w:rsidR="000A245A" w:rsidRPr="003964A6">
        <w:t xml:space="preserve">he </w:t>
      </w:r>
      <w:r w:rsidR="000A245A">
        <w:t>6G</w:t>
      </w:r>
      <w:r w:rsidR="000A245A" w:rsidRPr="003964A6">
        <w:t xml:space="preserve"> UP encapsulates in the</w:t>
      </w:r>
      <w:r w:rsidR="000A245A">
        <w:t xml:space="preserve"> </w:t>
      </w:r>
      <w:r w:rsidR="00400C6D">
        <w:t>Coordination Layer</w:t>
      </w:r>
      <w:r w:rsidR="000A245A" w:rsidRPr="003964A6">
        <w:t xml:space="preserve"> header </w:t>
      </w:r>
      <w:r w:rsidR="000A245A">
        <w:t xml:space="preserve">or Application Layer header of the DL packet </w:t>
      </w:r>
      <w:r w:rsidR="000A245A" w:rsidRPr="003964A6">
        <w:t xml:space="preserve">with </w:t>
      </w:r>
      <w:r w:rsidR="000A245A">
        <w:t xml:space="preserve">the indication to </w:t>
      </w:r>
      <w:r>
        <w:t>stop</w:t>
      </w:r>
      <w:r w:rsidR="000A245A">
        <w:t xml:space="preserve"> measurement</w:t>
      </w:r>
      <w:r>
        <w:t xml:space="preserve">, the </w:t>
      </w:r>
      <w:r w:rsidR="00F914FF">
        <w:t>received DL packet number</w:t>
      </w:r>
      <w:r>
        <w:t xml:space="preserve"> N1</w:t>
      </w:r>
      <w:r w:rsidR="00DC73A1">
        <w:t xml:space="preserve">, </w:t>
      </w:r>
      <w:r w:rsidR="00B865FD">
        <w:t xml:space="preserve">and </w:t>
      </w:r>
      <w:r w:rsidR="00DC73A1">
        <w:t>the interaction ID</w:t>
      </w:r>
      <w:r w:rsidR="000A245A" w:rsidRPr="003964A6">
        <w:t>.</w:t>
      </w:r>
      <w:r w:rsidR="000A245A">
        <w:rPr>
          <w:rFonts w:hint="eastAsia"/>
          <w:lang w:eastAsia="zh-CN"/>
        </w:rPr>
        <w:t xml:space="preserve"> </w:t>
      </w:r>
      <w:r w:rsidR="000A245A">
        <w:rPr>
          <w:lang w:eastAsia="zh-CN"/>
        </w:rPr>
        <w:t xml:space="preserve">     </w:t>
      </w:r>
    </w:p>
    <w:p w14:paraId="4535E5F4" w14:textId="51503660" w:rsidR="000A245A" w:rsidRDefault="000A245A" w:rsidP="000A245A">
      <w:pPr>
        <w:pStyle w:val="B1"/>
      </w:pPr>
      <w:r w:rsidRPr="003964A6">
        <w:t>-</w:t>
      </w:r>
      <w:r w:rsidRPr="003964A6">
        <w:tab/>
      </w:r>
      <w:r>
        <w:t>When receiving the DL packet</w:t>
      </w:r>
      <w:r w:rsidR="00A6191D">
        <w:t xml:space="preserve"> indicating to stop measurement</w:t>
      </w:r>
      <w:r>
        <w:t>, the UE st</w:t>
      </w:r>
      <w:r w:rsidR="00A6191D">
        <w:t xml:space="preserve">ops </w:t>
      </w:r>
      <w:r>
        <w:t>count</w:t>
      </w:r>
      <w:r w:rsidR="00A6191D">
        <w:t>ing</w:t>
      </w:r>
      <w:r>
        <w:t xml:space="preserve"> the receiv</w:t>
      </w:r>
      <w:r w:rsidR="00B865FD">
        <w:t>ed</w:t>
      </w:r>
      <w:r>
        <w:t xml:space="preserve"> DL packets and records </w:t>
      </w:r>
      <w:r w:rsidR="00A6191D">
        <w:t>current value of</w:t>
      </w:r>
      <w:r>
        <w:t xml:space="preserve"> N2. </w:t>
      </w:r>
      <w:r w:rsidR="00DC73A1">
        <w:t>The same interaction ID denotes that the two results are corelated.</w:t>
      </w:r>
    </w:p>
    <w:p w14:paraId="7E63D04D" w14:textId="11D580EA" w:rsidR="00A6191D" w:rsidRDefault="00A6191D" w:rsidP="000A245A">
      <w:pPr>
        <w:pStyle w:val="B1"/>
        <w:rPr>
          <w:lang w:eastAsia="zh-CN"/>
        </w:rPr>
      </w:pPr>
      <w:r>
        <w:rPr>
          <w:rFonts w:hint="eastAsia"/>
          <w:lang w:eastAsia="zh-CN"/>
        </w:rPr>
        <w:t xml:space="preserve"> </w:t>
      </w:r>
      <w:r>
        <w:rPr>
          <w:lang w:eastAsia="zh-CN"/>
        </w:rPr>
        <w:t xml:space="preserve">     The UE calculates the DL packet loss rate based on (</w:t>
      </w:r>
      <w:r w:rsidR="00F914FF">
        <w:rPr>
          <w:lang w:eastAsia="zh-CN"/>
        </w:rPr>
        <w:t>N1-N2</w:t>
      </w:r>
      <w:r>
        <w:rPr>
          <w:lang w:eastAsia="zh-CN"/>
        </w:rPr>
        <w:t>)</w:t>
      </w:r>
      <w:r w:rsidR="00F914FF">
        <w:rPr>
          <w:lang w:eastAsia="zh-CN"/>
        </w:rPr>
        <w:t>/N1.</w:t>
      </w:r>
    </w:p>
    <w:p w14:paraId="46BF3A25" w14:textId="7B7F4E12" w:rsidR="00B12F5D" w:rsidRDefault="00D71367" w:rsidP="00B12F5D">
      <w:pPr>
        <w:pStyle w:val="B1"/>
        <w:ind w:left="0" w:firstLine="0"/>
        <w:rPr>
          <w:lang w:eastAsia="zh-CN"/>
        </w:rPr>
      </w:pPr>
      <w:r>
        <w:rPr>
          <w:lang w:eastAsia="zh-CN"/>
        </w:rPr>
        <w:t>A</w:t>
      </w:r>
      <w:r w:rsidR="00D85075">
        <w:rPr>
          <w:lang w:eastAsia="zh-CN"/>
        </w:rPr>
        <w:t>nother option</w:t>
      </w:r>
      <w:r>
        <w:rPr>
          <w:lang w:eastAsia="zh-CN"/>
        </w:rPr>
        <w:t xml:space="preserve"> for the measurement</w:t>
      </w:r>
      <w:r w:rsidR="00D85075">
        <w:rPr>
          <w:lang w:eastAsia="zh-CN"/>
        </w:rPr>
        <w:t xml:space="preserve"> is that </w:t>
      </w:r>
      <w:r w:rsidR="00B12F5D">
        <w:rPr>
          <w:lang w:eastAsia="zh-CN"/>
        </w:rPr>
        <w:t>the 6G UP and UE may receive the start indication, the end indication and the interaction ID from the control plane.</w:t>
      </w:r>
      <w:r w:rsidR="00D85075" w:rsidRPr="00D85075">
        <w:rPr>
          <w:lang w:eastAsia="zh-CN"/>
        </w:rPr>
        <w:t xml:space="preserve"> </w:t>
      </w:r>
      <w:r w:rsidR="00D85075">
        <w:rPr>
          <w:lang w:eastAsia="zh-CN"/>
        </w:rPr>
        <w:t>The 6G UP and UE start and end the counting based on the related indication from the control plane.</w:t>
      </w:r>
      <w:r w:rsidR="00B865FD">
        <w:rPr>
          <w:lang w:eastAsia="zh-CN"/>
        </w:rPr>
        <w:t xml:space="preserve"> In this case, when the measurement stops, the 6G UP sends N1 and </w:t>
      </w:r>
      <w:r w:rsidR="00B865FD">
        <w:t xml:space="preserve">interaction ID to the UE. The UE corelates the N2 and N1 based on the interaction ID. And then, the UE calculates the </w:t>
      </w:r>
      <w:r w:rsidR="00B865FD">
        <w:rPr>
          <w:lang w:eastAsia="zh-CN"/>
        </w:rPr>
        <w:t>DL packet loss rate based on (N1-N2)/N1.</w:t>
      </w:r>
    </w:p>
    <w:p w14:paraId="0A44DE99" w14:textId="17E27F45" w:rsidR="00181E96" w:rsidRDefault="00181E96" w:rsidP="00181E96">
      <w:pPr>
        <w:pStyle w:val="B1"/>
        <w:ind w:left="0" w:firstLine="0"/>
      </w:pPr>
      <w:r>
        <w:rPr>
          <w:lang w:eastAsia="zh-CN"/>
        </w:rPr>
        <w:t xml:space="preserve">The measurement for </w:t>
      </w:r>
      <w:bookmarkStart w:id="69" w:name="_Hlk220085519"/>
      <w:r>
        <w:t>DL packet loss rate</w:t>
      </w:r>
      <w:bookmarkEnd w:id="69"/>
      <w:r>
        <w:t xml:space="preserve"> is shown in Table 3.</w:t>
      </w:r>
    </w:p>
    <w:p w14:paraId="2264F352" w14:textId="77777777" w:rsidR="00181E96" w:rsidRPr="00181E96" w:rsidRDefault="00181E96" w:rsidP="00181E96">
      <w:pPr>
        <w:pStyle w:val="B1"/>
        <w:ind w:left="0" w:firstLine="0"/>
        <w:rPr>
          <w:lang w:eastAsia="zh-CN"/>
        </w:rPr>
      </w:pPr>
    </w:p>
    <w:p w14:paraId="08DFC556" w14:textId="6B3DA590" w:rsidR="00181E96" w:rsidRPr="00DF5F0D" w:rsidRDefault="00181E96" w:rsidP="00181E96">
      <w:pPr>
        <w:pStyle w:val="B1"/>
        <w:ind w:left="0" w:firstLine="0"/>
        <w:jc w:val="center"/>
        <w:rPr>
          <w:b/>
          <w:bCs/>
          <w:lang w:eastAsia="zh-CN"/>
        </w:rPr>
      </w:pPr>
      <w:r w:rsidRPr="00DF5F0D">
        <w:rPr>
          <w:rFonts w:hint="eastAsia"/>
          <w:b/>
          <w:bCs/>
          <w:lang w:eastAsia="zh-CN"/>
        </w:rPr>
        <w:t>T</w:t>
      </w:r>
      <w:r w:rsidRPr="00DF5F0D">
        <w:rPr>
          <w:b/>
          <w:bCs/>
          <w:lang w:eastAsia="zh-CN"/>
        </w:rPr>
        <w:t xml:space="preserve">able </w:t>
      </w:r>
      <w:r>
        <w:rPr>
          <w:b/>
          <w:bCs/>
          <w:lang w:eastAsia="zh-CN"/>
        </w:rPr>
        <w:t>3</w:t>
      </w:r>
      <w:r w:rsidRPr="00DF5F0D">
        <w:rPr>
          <w:b/>
          <w:bCs/>
          <w:lang w:eastAsia="zh-CN"/>
        </w:rPr>
        <w:t xml:space="preserve">. The measurement for </w:t>
      </w:r>
      <w:r w:rsidRPr="00181E96">
        <w:rPr>
          <w:b/>
          <w:bCs/>
        </w:rPr>
        <w:t>DL packet loss rate</w:t>
      </w:r>
    </w:p>
    <w:tbl>
      <w:tblPr>
        <w:tblW w:w="8212" w:type="dxa"/>
        <w:jc w:val="center"/>
        <w:tblCellMar>
          <w:left w:w="0" w:type="dxa"/>
          <w:right w:w="0" w:type="dxa"/>
        </w:tblCellMar>
        <w:tblLook w:val="0420" w:firstRow="1" w:lastRow="0" w:firstColumn="0" w:lastColumn="0" w:noHBand="0" w:noVBand="1"/>
      </w:tblPr>
      <w:tblGrid>
        <w:gridCol w:w="1408"/>
        <w:gridCol w:w="3685"/>
        <w:gridCol w:w="3119"/>
      </w:tblGrid>
      <w:tr w:rsidR="00181E96" w:rsidRPr="00322795" w14:paraId="34AE4741" w14:textId="77777777" w:rsidTr="008508CE">
        <w:trPr>
          <w:trHeight w:val="614"/>
          <w:jc w:val="center"/>
        </w:trPr>
        <w:tc>
          <w:tcPr>
            <w:tcW w:w="1408"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35910B43" w14:textId="77777777" w:rsidR="00181E96" w:rsidRPr="00181E96" w:rsidRDefault="00181E96" w:rsidP="003C4AC9">
            <w:pPr>
              <w:rPr>
                <w:b/>
                <w:bCs/>
              </w:rPr>
            </w:pPr>
            <w:r w:rsidRPr="00322795">
              <w:rPr>
                <w:rFonts w:hint="eastAsia"/>
                <w:b/>
                <w:bCs/>
              </w:rPr>
              <w:t xml:space="preserve">DL Packet </w:t>
            </w:r>
            <w:r w:rsidRPr="00211C21">
              <w:rPr>
                <w:b/>
                <w:bCs/>
              </w:rPr>
              <w:t>loss/error rate</w:t>
            </w:r>
          </w:p>
        </w:tc>
        <w:tc>
          <w:tcPr>
            <w:tcW w:w="3685"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1869DB77" w14:textId="77777777" w:rsidR="00181E96" w:rsidRPr="00181E96" w:rsidRDefault="00181E96" w:rsidP="003C4AC9">
            <w:pPr>
              <w:rPr>
                <w:b/>
                <w:bCs/>
              </w:rPr>
            </w:pPr>
            <w:r w:rsidRPr="00322795">
              <w:rPr>
                <w:rFonts w:hint="eastAsia"/>
                <w:b/>
                <w:bCs/>
              </w:rPr>
              <w:t>UE</w:t>
            </w:r>
          </w:p>
        </w:tc>
        <w:tc>
          <w:tcPr>
            <w:tcW w:w="3119"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30151AB4" w14:textId="3D5576B7" w:rsidR="00181E96" w:rsidRPr="00181E96" w:rsidRDefault="00181E96" w:rsidP="003C4AC9">
            <w:pPr>
              <w:rPr>
                <w:b/>
                <w:bCs/>
              </w:rPr>
            </w:pPr>
            <w:r>
              <w:rPr>
                <w:b/>
                <w:bCs/>
              </w:rPr>
              <w:t>6G UP</w:t>
            </w:r>
          </w:p>
        </w:tc>
      </w:tr>
      <w:tr w:rsidR="00181E96" w:rsidRPr="00322795" w14:paraId="404C47D4" w14:textId="77777777" w:rsidTr="008508CE">
        <w:trPr>
          <w:trHeight w:val="614"/>
          <w:jc w:val="center"/>
        </w:trPr>
        <w:tc>
          <w:tcPr>
            <w:tcW w:w="1408"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1CF0569E" w14:textId="0B1396A7" w:rsidR="00181E96" w:rsidRPr="00322795" w:rsidRDefault="00181E96" w:rsidP="00181E96">
            <w:pPr>
              <w:rPr>
                <w:szCs w:val="21"/>
              </w:rPr>
            </w:pPr>
            <w:r>
              <w:rPr>
                <w:lang w:eastAsia="zh-CN"/>
              </w:rPr>
              <w:lastRenderedPageBreak/>
              <w:t>Measurement information and actions</w:t>
            </w:r>
          </w:p>
        </w:tc>
        <w:tc>
          <w:tcPr>
            <w:tcW w:w="3685"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65CACC4F" w14:textId="204E3281" w:rsidR="00742971" w:rsidRPr="00742971" w:rsidRDefault="00742971" w:rsidP="00742971">
            <w:pPr>
              <w:shd w:val="clear" w:color="auto" w:fill="F2F2F2" w:themeFill="background1" w:themeFillShade="F2"/>
            </w:pPr>
            <w:r w:rsidRPr="00742971">
              <w:t xml:space="preserve">UE receives the start indication and </w:t>
            </w:r>
            <w:r>
              <w:t>interaction ID.</w:t>
            </w:r>
          </w:p>
          <w:p w14:paraId="5BF97F40" w14:textId="0E534137" w:rsidR="00742971" w:rsidRDefault="00742971" w:rsidP="00181E96">
            <w:r>
              <w:t>UE counts the receiv</w:t>
            </w:r>
            <w:r w:rsidR="00393041">
              <w:t>ed</w:t>
            </w:r>
            <w:r>
              <w:t xml:space="preserve"> DL packets and records the numbers of the DL packets N2.</w:t>
            </w:r>
          </w:p>
          <w:p w14:paraId="5A0A6316" w14:textId="31631B3B" w:rsidR="00EE5C3E" w:rsidRDefault="00742971" w:rsidP="00742971">
            <w:pPr>
              <w:shd w:val="clear" w:color="auto" w:fill="F2F2F2" w:themeFill="background1" w:themeFillShade="F2"/>
            </w:pPr>
            <w:r>
              <w:t>UE</w:t>
            </w:r>
            <w:r w:rsidRPr="00742971">
              <w:t xml:space="preserve"> </w:t>
            </w:r>
            <w:r w:rsidR="00EE5C3E">
              <w:t>receive</w:t>
            </w:r>
            <w:r>
              <w:t>s</w:t>
            </w:r>
            <w:r w:rsidRPr="00742971">
              <w:t xml:space="preserve"> </w:t>
            </w:r>
            <w:r w:rsidR="00EE5C3E">
              <w:t>N1</w:t>
            </w:r>
            <w:r w:rsidR="00393041">
              <w:t xml:space="preserve">, </w:t>
            </w:r>
            <w:r w:rsidRPr="00742971">
              <w:t xml:space="preserve">the </w:t>
            </w:r>
            <w:r>
              <w:t>end</w:t>
            </w:r>
            <w:r w:rsidRPr="00742971">
              <w:t xml:space="preserve"> indication</w:t>
            </w:r>
            <w:r w:rsidR="00393041">
              <w:t xml:space="preserve"> and interaction ID</w:t>
            </w:r>
            <w:r w:rsidR="00EE5C3E">
              <w:t xml:space="preserve">. </w:t>
            </w:r>
          </w:p>
          <w:p w14:paraId="3CB1E4D4" w14:textId="27FAC2A8" w:rsidR="00EE5C3E" w:rsidRDefault="00EE5C3E" w:rsidP="00742971">
            <w:pPr>
              <w:shd w:val="clear" w:color="auto" w:fill="F2F2F2" w:themeFill="background1" w:themeFillShade="F2"/>
            </w:pPr>
            <w:r>
              <w:t>The UE stops counting.</w:t>
            </w:r>
          </w:p>
          <w:p w14:paraId="4B37A23F" w14:textId="4125A360" w:rsidR="00742971" w:rsidRPr="00742971" w:rsidRDefault="00742971" w:rsidP="00EE5C3E">
            <w:pPr>
              <w:shd w:val="clear" w:color="auto" w:fill="F2F2F2" w:themeFill="background1" w:themeFillShade="F2"/>
              <w:rPr>
                <w:szCs w:val="21"/>
              </w:rPr>
            </w:pPr>
          </w:p>
        </w:tc>
        <w:tc>
          <w:tcPr>
            <w:tcW w:w="3119"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21DEBBD5" w14:textId="38266492" w:rsidR="00742971" w:rsidRPr="00742971" w:rsidRDefault="00742971" w:rsidP="00742971">
            <w:pPr>
              <w:shd w:val="clear" w:color="auto" w:fill="F2F2F2" w:themeFill="background1" w:themeFillShade="F2"/>
            </w:pPr>
            <w:r w:rsidRPr="00742971">
              <w:rPr>
                <w:rFonts w:hint="eastAsia"/>
              </w:rPr>
              <w:t>6</w:t>
            </w:r>
            <w:r w:rsidRPr="00742971">
              <w:t xml:space="preserve">G UP sends the start indication and </w:t>
            </w:r>
            <w:r>
              <w:t>interaction ID</w:t>
            </w:r>
            <w:r w:rsidR="00CA65C5">
              <w:t xml:space="preserve">; Or </w:t>
            </w:r>
            <w:r w:rsidR="00CA65C5" w:rsidRPr="00742971">
              <w:rPr>
                <w:rFonts w:hint="eastAsia"/>
              </w:rPr>
              <w:t>6</w:t>
            </w:r>
            <w:r w:rsidR="00CA65C5" w:rsidRPr="00742971">
              <w:t>G UP</w:t>
            </w:r>
            <w:r w:rsidR="00CA65C5">
              <w:t xml:space="preserve"> receives the</w:t>
            </w:r>
            <w:r w:rsidR="00CA65C5" w:rsidRPr="00742971">
              <w:t xml:space="preserve"> start indication and </w:t>
            </w:r>
            <w:r w:rsidR="00CA65C5">
              <w:t>interaction ID from the control plane.</w:t>
            </w:r>
          </w:p>
          <w:p w14:paraId="4A48658B" w14:textId="1DD9F612" w:rsidR="00742971" w:rsidRDefault="00742971" w:rsidP="00181E96">
            <w:r>
              <w:t>6G UP counts the receiv</w:t>
            </w:r>
            <w:r w:rsidR="00393041">
              <w:t>ed</w:t>
            </w:r>
            <w:r>
              <w:t xml:space="preserve"> DL packets, and records the numbers of the DL packets N1.</w:t>
            </w:r>
          </w:p>
          <w:p w14:paraId="566C6182" w14:textId="046B201E" w:rsidR="00742971" w:rsidRPr="00742971" w:rsidRDefault="00742971" w:rsidP="00742971">
            <w:pPr>
              <w:shd w:val="clear" w:color="auto" w:fill="F2F2F2" w:themeFill="background1" w:themeFillShade="F2"/>
            </w:pPr>
            <w:r w:rsidRPr="00742971">
              <w:rPr>
                <w:rFonts w:hint="eastAsia"/>
              </w:rPr>
              <w:t>6</w:t>
            </w:r>
            <w:r w:rsidRPr="00742971">
              <w:t xml:space="preserve">G UP sends the </w:t>
            </w:r>
            <w:r>
              <w:t>end</w:t>
            </w:r>
            <w:r w:rsidRPr="00742971">
              <w:t xml:space="preserve"> indication</w:t>
            </w:r>
            <w:r>
              <w:t>,</w:t>
            </w:r>
            <w:r w:rsidRPr="00742971">
              <w:t xml:space="preserve"> </w:t>
            </w:r>
            <w:r>
              <w:t>interaction ID, and N1 to UE</w:t>
            </w:r>
            <w:r w:rsidR="00CA65C5">
              <w:t>; Or 6G UP receives the</w:t>
            </w:r>
            <w:r w:rsidR="00CA65C5" w:rsidRPr="00742971">
              <w:t xml:space="preserve"> </w:t>
            </w:r>
            <w:r w:rsidR="00CA65C5">
              <w:t xml:space="preserve">end </w:t>
            </w:r>
            <w:r w:rsidR="00CA65C5" w:rsidRPr="00742971">
              <w:t xml:space="preserve">indication and </w:t>
            </w:r>
            <w:r w:rsidR="00CA65C5">
              <w:t>interaction ID from the control plane, and then sends N1</w:t>
            </w:r>
            <w:r w:rsidR="00393041">
              <w:t xml:space="preserve"> and interaction ID</w:t>
            </w:r>
            <w:r w:rsidR="00CA65C5">
              <w:t xml:space="preserve"> to UE.</w:t>
            </w:r>
          </w:p>
          <w:p w14:paraId="3058233A" w14:textId="3566F817" w:rsidR="00742971" w:rsidRPr="00742971" w:rsidRDefault="00742971" w:rsidP="00181E96">
            <w:pPr>
              <w:rPr>
                <w:szCs w:val="21"/>
              </w:rPr>
            </w:pPr>
          </w:p>
        </w:tc>
      </w:tr>
      <w:tr w:rsidR="00EE5C3E" w:rsidRPr="00322795" w14:paraId="61E15A64" w14:textId="77777777" w:rsidTr="008508CE">
        <w:trPr>
          <w:trHeight w:val="498"/>
          <w:jc w:val="center"/>
        </w:trPr>
        <w:tc>
          <w:tcPr>
            <w:tcW w:w="140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3148BB79" w14:textId="5AA4C0A7" w:rsidR="00EE5C3E" w:rsidRPr="00322795" w:rsidRDefault="00EE5C3E" w:rsidP="00EE5C3E">
            <w:pPr>
              <w:rPr>
                <w:szCs w:val="21"/>
              </w:rPr>
            </w:pPr>
            <w:r>
              <w:rPr>
                <w:lang w:eastAsia="zh-CN"/>
              </w:rPr>
              <w:t>Computing node</w:t>
            </w:r>
          </w:p>
        </w:tc>
        <w:tc>
          <w:tcPr>
            <w:tcW w:w="3685"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4E4CD3F1" w14:textId="7923DFF8" w:rsidR="00EE5C3E" w:rsidRPr="00322795" w:rsidRDefault="00EE5C3E" w:rsidP="00EE5C3E">
            <w:pPr>
              <w:rPr>
                <w:szCs w:val="21"/>
              </w:rPr>
            </w:pPr>
            <w:r w:rsidRPr="00322795">
              <w:rPr>
                <w:rFonts w:hint="eastAsia"/>
                <w:szCs w:val="21"/>
              </w:rPr>
              <w:t>UE</w:t>
            </w:r>
            <w:r>
              <w:rPr>
                <w:szCs w:val="21"/>
              </w:rPr>
              <w:t xml:space="preserve"> computes</w:t>
            </w:r>
            <w:r w:rsidRPr="00322795">
              <w:rPr>
                <w:rFonts w:hint="eastAsia"/>
                <w:szCs w:val="21"/>
              </w:rPr>
              <w:t>:</w:t>
            </w:r>
            <w:r w:rsidRPr="006035FB">
              <w:rPr>
                <w:szCs w:val="21"/>
              </w:rPr>
              <w:t xml:space="preserve"> </w:t>
            </w:r>
            <w:r>
              <w:rPr>
                <w:szCs w:val="21"/>
              </w:rPr>
              <w:t>(N1-</w:t>
            </w:r>
            <w:r w:rsidRPr="006035FB">
              <w:rPr>
                <w:szCs w:val="21"/>
              </w:rPr>
              <w:t>N2</w:t>
            </w:r>
            <w:r>
              <w:rPr>
                <w:szCs w:val="21"/>
              </w:rPr>
              <w:t>)</w:t>
            </w:r>
            <w:r w:rsidRPr="006035FB">
              <w:rPr>
                <w:szCs w:val="21"/>
              </w:rPr>
              <w:t>/N1</w:t>
            </w:r>
          </w:p>
        </w:tc>
        <w:tc>
          <w:tcPr>
            <w:tcW w:w="3119"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746BAD39" w14:textId="77777777" w:rsidR="00EE5C3E" w:rsidRPr="00322795" w:rsidRDefault="00EE5C3E" w:rsidP="00EE5C3E">
            <w:pPr>
              <w:rPr>
                <w:szCs w:val="21"/>
              </w:rPr>
            </w:pPr>
          </w:p>
        </w:tc>
      </w:tr>
      <w:tr w:rsidR="00EE5C3E" w:rsidRPr="00322795" w14:paraId="385EC722" w14:textId="77777777" w:rsidTr="008508CE">
        <w:trPr>
          <w:trHeight w:val="614"/>
          <w:jc w:val="center"/>
        </w:trPr>
        <w:tc>
          <w:tcPr>
            <w:tcW w:w="140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1D55A3BE" w14:textId="282B7FA3" w:rsidR="00EE5C3E" w:rsidRPr="00322795" w:rsidRDefault="00EE5C3E" w:rsidP="00EE5C3E">
            <w:r>
              <w:rPr>
                <w:lang w:eastAsia="zh-CN"/>
              </w:rPr>
              <w:t>Exposure node</w:t>
            </w:r>
          </w:p>
        </w:tc>
        <w:tc>
          <w:tcPr>
            <w:tcW w:w="3685"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79777BB3" w14:textId="7D455F7C" w:rsidR="00EE5C3E" w:rsidRPr="00322795" w:rsidRDefault="00EE5C3E" w:rsidP="00EE5C3E">
            <w:pPr>
              <w:rPr>
                <w:lang w:eastAsia="zh-CN"/>
              </w:rPr>
            </w:pPr>
            <w:r w:rsidRPr="00322795">
              <w:rPr>
                <w:rFonts w:hint="eastAsia"/>
              </w:rPr>
              <w:t>UE</w:t>
            </w:r>
            <w:r>
              <w:t xml:space="preserve"> exposes the final result</w:t>
            </w:r>
            <w:r w:rsidR="006667EF">
              <w:t xml:space="preserve"> to the 6G UP</w:t>
            </w:r>
            <w:r>
              <w:t>.</w:t>
            </w:r>
          </w:p>
        </w:tc>
        <w:tc>
          <w:tcPr>
            <w:tcW w:w="3119"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77D16D66" w14:textId="77777777" w:rsidR="00EE5C3E" w:rsidRPr="00322795" w:rsidRDefault="00EE5C3E" w:rsidP="00EE5C3E"/>
        </w:tc>
      </w:tr>
    </w:tbl>
    <w:p w14:paraId="19DBBE56" w14:textId="77777777" w:rsidR="00181E96" w:rsidRDefault="00181E96" w:rsidP="000A245A">
      <w:pPr>
        <w:pStyle w:val="B1"/>
        <w:rPr>
          <w:lang w:eastAsia="zh-CN"/>
        </w:rPr>
      </w:pPr>
    </w:p>
    <w:p w14:paraId="6C810606" w14:textId="7351FD23" w:rsidR="00E56F86" w:rsidRPr="00A74A69" w:rsidRDefault="00E56F86" w:rsidP="00E56F86">
      <w:pPr>
        <w:pStyle w:val="B1"/>
        <w:ind w:left="0" w:firstLine="0"/>
        <w:rPr>
          <w:b/>
          <w:bCs/>
          <w:i/>
          <w:iCs/>
          <w:color w:val="0070C0"/>
          <w:lang w:eastAsia="zh-CN"/>
        </w:rPr>
      </w:pPr>
      <w:r>
        <w:rPr>
          <w:b/>
          <w:bCs/>
        </w:rPr>
        <w:t>2. U</w:t>
      </w:r>
      <w:r w:rsidRPr="00A74A69">
        <w:rPr>
          <w:b/>
          <w:bCs/>
        </w:rPr>
        <w:t xml:space="preserve">L </w:t>
      </w:r>
      <w:r w:rsidRPr="00E56F86">
        <w:rPr>
          <w:b/>
          <w:bCs/>
        </w:rPr>
        <w:t>packet loss rate</w:t>
      </w:r>
      <w:r w:rsidRPr="00A74A69">
        <w:rPr>
          <w:b/>
          <w:bCs/>
        </w:rPr>
        <w:t xml:space="preserve"> measurement</w:t>
      </w:r>
    </w:p>
    <w:p w14:paraId="2DFE293A" w14:textId="3DBDF2E9" w:rsidR="00EF47AD" w:rsidRPr="00180E01" w:rsidRDefault="00EF47AD" w:rsidP="00EF47AD">
      <w:pPr>
        <w:pStyle w:val="B1"/>
        <w:ind w:left="0" w:firstLine="0"/>
        <w:rPr>
          <w:i/>
          <w:iCs/>
          <w:color w:val="0070C0"/>
          <w:lang w:eastAsia="zh-CN"/>
        </w:rPr>
      </w:pPr>
      <w:r>
        <w:t xml:space="preserve">For the UL </w:t>
      </w:r>
      <w:r w:rsidR="00545ECC">
        <w:t>packet loss rate measurement</w:t>
      </w:r>
      <w:r w:rsidR="00E56F86">
        <w:t>,</w:t>
      </w:r>
      <w:r w:rsidR="00E56F86" w:rsidRPr="00E56F86">
        <w:rPr>
          <w:lang w:eastAsia="zh-CN"/>
        </w:rPr>
        <w:t xml:space="preserve"> </w:t>
      </w:r>
      <w:r w:rsidR="00E56F86">
        <w:rPr>
          <w:lang w:eastAsia="zh-CN"/>
        </w:rPr>
        <w:t>the following steps may apply:</w:t>
      </w:r>
    </w:p>
    <w:p w14:paraId="0E99DF8A" w14:textId="5BBF5D6D" w:rsidR="00545ECC" w:rsidRDefault="00545ECC" w:rsidP="00545ECC">
      <w:pPr>
        <w:pStyle w:val="B1"/>
      </w:pPr>
      <w:r w:rsidRPr="003964A6">
        <w:t>-</w:t>
      </w:r>
      <w:r w:rsidRPr="003964A6">
        <w:tab/>
      </w:r>
      <w:r w:rsidR="00975CD2" w:rsidRPr="006F3AAC">
        <w:t xml:space="preserve">When the measurement </w:t>
      </w:r>
      <w:r w:rsidR="00975CD2">
        <w:t>start</w:t>
      </w:r>
      <w:r w:rsidR="00975CD2" w:rsidRPr="006F3AAC">
        <w:t xml:space="preserve">s, </w:t>
      </w:r>
      <w:r w:rsidR="00975CD2">
        <w:t>t</w:t>
      </w:r>
      <w:r w:rsidRPr="003964A6">
        <w:t xml:space="preserve">he </w:t>
      </w:r>
      <w:r>
        <w:t>UE</w:t>
      </w:r>
      <w:r w:rsidRPr="003964A6">
        <w:t xml:space="preserve"> encapsulates in the</w:t>
      </w:r>
      <w:r>
        <w:t xml:space="preserve"> </w:t>
      </w:r>
      <w:r w:rsidR="00400C6D">
        <w:t>Coordination Layer</w:t>
      </w:r>
      <w:r w:rsidRPr="003964A6">
        <w:t xml:space="preserve"> header</w:t>
      </w:r>
      <w:r>
        <w:t xml:space="preserve"> </w:t>
      </w:r>
      <w:r w:rsidR="00CC1CAF">
        <w:t xml:space="preserve">or Application Layer </w:t>
      </w:r>
      <w:r>
        <w:t xml:space="preserve">of the </w:t>
      </w:r>
      <w:r w:rsidR="00F62667">
        <w:t>U</w:t>
      </w:r>
      <w:r>
        <w:t xml:space="preserve">L packet </w:t>
      </w:r>
      <w:r w:rsidRPr="003964A6">
        <w:t xml:space="preserve">with </w:t>
      </w:r>
      <w:r>
        <w:t>the indication to start measurement</w:t>
      </w:r>
      <w:r w:rsidR="002760F7">
        <w:t xml:space="preserve"> and the interaction ID</w:t>
      </w:r>
      <w:r w:rsidRPr="003964A6">
        <w:t>.</w:t>
      </w:r>
    </w:p>
    <w:p w14:paraId="5F596119" w14:textId="6BD166C2" w:rsidR="00545ECC" w:rsidRPr="006F3AAC" w:rsidRDefault="00545ECC" w:rsidP="00C3123D">
      <w:pPr>
        <w:pStyle w:val="B1"/>
        <w:rPr>
          <w:lang w:eastAsia="zh-CN"/>
        </w:rPr>
      </w:pPr>
      <w:r>
        <w:rPr>
          <w:rFonts w:hint="eastAsia"/>
          <w:lang w:eastAsia="zh-CN"/>
        </w:rPr>
        <w:t xml:space="preserve"> </w:t>
      </w:r>
      <w:r>
        <w:rPr>
          <w:lang w:eastAsia="zh-CN"/>
        </w:rPr>
        <w:t xml:space="preserve">     T</w:t>
      </w:r>
      <w:r>
        <w:t>he UE starts counting the UL packets and records the numbers of the UL packets N3. The value of N3 will be increased by 1, when one UL packet is sent by the UE.</w:t>
      </w:r>
    </w:p>
    <w:p w14:paraId="02EED7E0" w14:textId="5B601CB5" w:rsidR="00545ECC" w:rsidRPr="006F3AAC" w:rsidRDefault="00545ECC" w:rsidP="00545ECC">
      <w:pPr>
        <w:pStyle w:val="B1"/>
      </w:pPr>
      <w:r w:rsidRPr="006F3AAC">
        <w:t>-</w:t>
      </w:r>
      <w:r w:rsidRPr="006F3AAC">
        <w:tab/>
        <w:t xml:space="preserve">When receiving the UL packet including the measurement information in </w:t>
      </w:r>
      <w:r w:rsidR="00400C6D">
        <w:t>Coordination Layer</w:t>
      </w:r>
      <w:r w:rsidRPr="006F3AAC">
        <w:t xml:space="preserve"> header or Application Layer header, the 6G UP starts counting the receiv</w:t>
      </w:r>
      <w:r w:rsidR="00975CD2">
        <w:t>ed</w:t>
      </w:r>
      <w:r w:rsidRPr="006F3AAC">
        <w:t xml:space="preserve"> UL packets and records the numbers of the UL packets N4. The value of N4 will be increased by 1, when one UL packet is received by the 6G UP.</w:t>
      </w:r>
    </w:p>
    <w:p w14:paraId="1FDC4D0C" w14:textId="344D77F8" w:rsidR="00545ECC" w:rsidRPr="006F3AAC" w:rsidRDefault="00545ECC" w:rsidP="00545ECC">
      <w:pPr>
        <w:pStyle w:val="B1"/>
      </w:pPr>
      <w:r w:rsidRPr="006F3AAC">
        <w:t>-</w:t>
      </w:r>
      <w:r w:rsidRPr="006F3AAC">
        <w:tab/>
        <w:t xml:space="preserve">When the measurement ends, </w:t>
      </w:r>
      <w:r w:rsidRPr="006F3AAC">
        <w:rPr>
          <w:lang w:eastAsia="zh-CN"/>
        </w:rPr>
        <w:t>t</w:t>
      </w:r>
      <w:r w:rsidRPr="006F3AAC">
        <w:t>he UE stops counting the UL packets and records the current value of N3.</w:t>
      </w:r>
    </w:p>
    <w:p w14:paraId="61848054" w14:textId="26BDD679" w:rsidR="00545ECC" w:rsidRPr="006F3AAC" w:rsidRDefault="00545ECC" w:rsidP="00545ECC">
      <w:pPr>
        <w:pStyle w:val="B1"/>
        <w:ind w:leftChars="300" w:left="600" w:firstLine="0"/>
        <w:rPr>
          <w:lang w:eastAsia="zh-CN"/>
        </w:rPr>
      </w:pPr>
      <w:r w:rsidRPr="006F3AAC">
        <w:t xml:space="preserve">The UE encapsulates in the </w:t>
      </w:r>
      <w:r w:rsidR="00400C6D">
        <w:t>Coordination Layer</w:t>
      </w:r>
      <w:r w:rsidRPr="006F3AAC">
        <w:t xml:space="preserve"> header or Application Layer header of the </w:t>
      </w:r>
      <w:r w:rsidR="006F3AAC" w:rsidRPr="006F3AAC">
        <w:t>U</w:t>
      </w:r>
      <w:r w:rsidRPr="006F3AAC">
        <w:t>L packet with</w:t>
      </w:r>
      <w:r w:rsidR="002760F7">
        <w:t xml:space="preserve"> </w:t>
      </w:r>
      <w:r w:rsidRPr="006F3AAC">
        <w:t xml:space="preserve">the indication to stop measurement, the </w:t>
      </w:r>
      <w:r w:rsidR="00DB4C68" w:rsidRPr="006F3AAC">
        <w:t>U</w:t>
      </w:r>
      <w:r w:rsidRPr="006F3AAC">
        <w:t>L packet number N</w:t>
      </w:r>
      <w:r w:rsidR="00DB4C68" w:rsidRPr="006F3AAC">
        <w:t>3</w:t>
      </w:r>
      <w:r w:rsidR="002760F7">
        <w:t>, and the interaction ID</w:t>
      </w:r>
      <w:r w:rsidRPr="006F3AAC">
        <w:t>.</w:t>
      </w:r>
      <w:r w:rsidRPr="006F3AAC">
        <w:rPr>
          <w:rFonts w:hint="eastAsia"/>
          <w:lang w:eastAsia="zh-CN"/>
        </w:rPr>
        <w:t xml:space="preserve"> </w:t>
      </w:r>
      <w:r w:rsidRPr="006F3AAC">
        <w:rPr>
          <w:lang w:eastAsia="zh-CN"/>
        </w:rPr>
        <w:t xml:space="preserve">     </w:t>
      </w:r>
    </w:p>
    <w:p w14:paraId="20AB4043" w14:textId="7E844EBC" w:rsidR="00545ECC" w:rsidRDefault="00545ECC" w:rsidP="00545ECC">
      <w:pPr>
        <w:pStyle w:val="B1"/>
      </w:pPr>
      <w:r w:rsidRPr="003964A6">
        <w:t>-</w:t>
      </w:r>
      <w:r w:rsidRPr="003964A6">
        <w:tab/>
      </w:r>
      <w:r>
        <w:t xml:space="preserve">When receiving the </w:t>
      </w:r>
      <w:r w:rsidR="00DB4C68">
        <w:t>U</w:t>
      </w:r>
      <w:r>
        <w:t xml:space="preserve">L packet indicating to stop measurement, the </w:t>
      </w:r>
      <w:r w:rsidR="00DB4C68">
        <w:t>6G UP</w:t>
      </w:r>
      <w:r>
        <w:t xml:space="preserve"> stops counting the receiv</w:t>
      </w:r>
      <w:r w:rsidR="00975CD2">
        <w:t xml:space="preserve">ed </w:t>
      </w:r>
      <w:r w:rsidR="00DB4C68">
        <w:t>U</w:t>
      </w:r>
      <w:r>
        <w:t>L packets and records current value of N</w:t>
      </w:r>
      <w:r w:rsidR="00DB4C68">
        <w:t>4</w:t>
      </w:r>
      <w:r>
        <w:t xml:space="preserve">. </w:t>
      </w:r>
    </w:p>
    <w:p w14:paraId="64CD187D" w14:textId="021D17BE" w:rsidR="00545ECC" w:rsidRDefault="00545ECC" w:rsidP="00545ECC">
      <w:pPr>
        <w:pStyle w:val="B1"/>
        <w:rPr>
          <w:lang w:eastAsia="zh-CN"/>
        </w:rPr>
      </w:pPr>
      <w:r>
        <w:rPr>
          <w:rFonts w:hint="eastAsia"/>
          <w:lang w:eastAsia="zh-CN"/>
        </w:rPr>
        <w:t xml:space="preserve"> </w:t>
      </w:r>
      <w:r>
        <w:rPr>
          <w:lang w:eastAsia="zh-CN"/>
        </w:rPr>
        <w:t xml:space="preserve">     The </w:t>
      </w:r>
      <w:r w:rsidR="00DB4C68">
        <w:rPr>
          <w:lang w:eastAsia="zh-CN"/>
        </w:rPr>
        <w:t>6G UP</w:t>
      </w:r>
      <w:r>
        <w:rPr>
          <w:lang w:eastAsia="zh-CN"/>
        </w:rPr>
        <w:t xml:space="preserve"> calculates the </w:t>
      </w:r>
      <w:r w:rsidR="00DB4C68">
        <w:rPr>
          <w:lang w:eastAsia="zh-CN"/>
        </w:rPr>
        <w:t>U</w:t>
      </w:r>
      <w:r>
        <w:rPr>
          <w:lang w:eastAsia="zh-CN"/>
        </w:rPr>
        <w:t>L packet loss rate based on (N</w:t>
      </w:r>
      <w:r w:rsidR="00DB4C68">
        <w:rPr>
          <w:lang w:eastAsia="zh-CN"/>
        </w:rPr>
        <w:t>3</w:t>
      </w:r>
      <w:r>
        <w:rPr>
          <w:lang w:eastAsia="zh-CN"/>
        </w:rPr>
        <w:t>-N</w:t>
      </w:r>
      <w:r w:rsidR="00DB4C68">
        <w:rPr>
          <w:lang w:eastAsia="zh-CN"/>
        </w:rPr>
        <w:t>4</w:t>
      </w:r>
      <w:r>
        <w:rPr>
          <w:lang w:eastAsia="zh-CN"/>
        </w:rPr>
        <w:t>)/N</w:t>
      </w:r>
      <w:r w:rsidR="00DB4C68">
        <w:rPr>
          <w:lang w:eastAsia="zh-CN"/>
        </w:rPr>
        <w:t>3</w:t>
      </w:r>
      <w:r>
        <w:rPr>
          <w:lang w:eastAsia="zh-CN"/>
        </w:rPr>
        <w:t>.</w:t>
      </w:r>
    </w:p>
    <w:p w14:paraId="59C2BDA7" w14:textId="3212DF74" w:rsidR="00D71367" w:rsidRDefault="00D71367" w:rsidP="00D71367">
      <w:pPr>
        <w:pStyle w:val="B1"/>
        <w:ind w:left="0" w:firstLine="0"/>
        <w:rPr>
          <w:lang w:eastAsia="zh-CN"/>
        </w:rPr>
      </w:pPr>
      <w:r>
        <w:rPr>
          <w:lang w:eastAsia="zh-CN"/>
        </w:rPr>
        <w:t>Another option for the measurement is that the 6G UP and UE may receive the start indication, the end indication and the interaction ID from the control plane.</w:t>
      </w:r>
      <w:r w:rsidRPr="00D85075">
        <w:rPr>
          <w:lang w:eastAsia="zh-CN"/>
        </w:rPr>
        <w:t xml:space="preserve"> </w:t>
      </w:r>
      <w:r>
        <w:rPr>
          <w:lang w:eastAsia="zh-CN"/>
        </w:rPr>
        <w:t>The 6G UP and UE start and end the counting based on the related indication from the control plane.</w:t>
      </w:r>
      <w:r w:rsidR="007929E8">
        <w:rPr>
          <w:lang w:eastAsia="zh-CN"/>
        </w:rPr>
        <w:t xml:space="preserve"> In this case, when the measurement stops, the UE sends N3 and </w:t>
      </w:r>
      <w:r w:rsidR="007929E8">
        <w:t xml:space="preserve">interaction ID to the 6G UP. The 6G UP corelates the N2 and N1 based on the interaction ID. And then, the 6G UP calculates the </w:t>
      </w:r>
      <w:r w:rsidR="007929E8">
        <w:rPr>
          <w:lang w:eastAsia="zh-CN"/>
        </w:rPr>
        <w:t>UL packet loss rate based on (N3-N4)/N3.</w:t>
      </w:r>
    </w:p>
    <w:p w14:paraId="595DAFEB" w14:textId="46F1B051" w:rsidR="008508CE" w:rsidRDefault="008508CE" w:rsidP="008508CE">
      <w:pPr>
        <w:pStyle w:val="B1"/>
        <w:ind w:left="0" w:firstLine="0"/>
      </w:pPr>
      <w:r>
        <w:rPr>
          <w:lang w:eastAsia="zh-CN"/>
        </w:rPr>
        <w:t xml:space="preserve">The measurement for </w:t>
      </w:r>
      <w:r>
        <w:t>UL packet loss rate is shown in Table 4.</w:t>
      </w:r>
    </w:p>
    <w:p w14:paraId="7A32A029" w14:textId="77777777" w:rsidR="008508CE" w:rsidRPr="00181E96" w:rsidRDefault="008508CE" w:rsidP="008508CE">
      <w:pPr>
        <w:pStyle w:val="B1"/>
        <w:ind w:left="0" w:firstLine="0"/>
        <w:rPr>
          <w:lang w:eastAsia="zh-CN"/>
        </w:rPr>
      </w:pPr>
    </w:p>
    <w:p w14:paraId="03374447" w14:textId="6D41AD6B" w:rsidR="008508CE" w:rsidRPr="00DF5F0D" w:rsidRDefault="008508CE" w:rsidP="008508CE">
      <w:pPr>
        <w:pStyle w:val="B1"/>
        <w:ind w:left="0" w:firstLine="0"/>
        <w:jc w:val="center"/>
        <w:rPr>
          <w:b/>
          <w:bCs/>
          <w:lang w:eastAsia="zh-CN"/>
        </w:rPr>
      </w:pPr>
      <w:r w:rsidRPr="00DF5F0D">
        <w:rPr>
          <w:rFonts w:hint="eastAsia"/>
          <w:b/>
          <w:bCs/>
          <w:lang w:eastAsia="zh-CN"/>
        </w:rPr>
        <w:t>T</w:t>
      </w:r>
      <w:r w:rsidRPr="00DF5F0D">
        <w:rPr>
          <w:b/>
          <w:bCs/>
          <w:lang w:eastAsia="zh-CN"/>
        </w:rPr>
        <w:t xml:space="preserve">able </w:t>
      </w:r>
      <w:r>
        <w:rPr>
          <w:b/>
          <w:bCs/>
          <w:lang w:eastAsia="zh-CN"/>
        </w:rPr>
        <w:t>4</w:t>
      </w:r>
      <w:r w:rsidRPr="00DF5F0D">
        <w:rPr>
          <w:b/>
          <w:bCs/>
          <w:lang w:eastAsia="zh-CN"/>
        </w:rPr>
        <w:t xml:space="preserve">. The measurement for </w:t>
      </w:r>
      <w:r>
        <w:rPr>
          <w:b/>
          <w:bCs/>
          <w:lang w:eastAsia="zh-CN"/>
        </w:rPr>
        <w:t>U</w:t>
      </w:r>
      <w:r w:rsidRPr="00181E96">
        <w:rPr>
          <w:b/>
          <w:bCs/>
        </w:rPr>
        <w:t>L packet loss rate</w:t>
      </w:r>
    </w:p>
    <w:tbl>
      <w:tblPr>
        <w:tblW w:w="8212" w:type="dxa"/>
        <w:jc w:val="center"/>
        <w:tblCellMar>
          <w:left w:w="0" w:type="dxa"/>
          <w:right w:w="0" w:type="dxa"/>
        </w:tblCellMar>
        <w:tblLook w:val="0420" w:firstRow="1" w:lastRow="0" w:firstColumn="0" w:lastColumn="0" w:noHBand="0" w:noVBand="1"/>
      </w:tblPr>
      <w:tblGrid>
        <w:gridCol w:w="1408"/>
        <w:gridCol w:w="3685"/>
        <w:gridCol w:w="3119"/>
      </w:tblGrid>
      <w:tr w:rsidR="008508CE" w:rsidRPr="00322795" w14:paraId="4E98AF5F" w14:textId="77777777" w:rsidTr="003C4AC9">
        <w:trPr>
          <w:trHeight w:val="614"/>
          <w:jc w:val="center"/>
        </w:trPr>
        <w:tc>
          <w:tcPr>
            <w:tcW w:w="1408"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77DDB5B4" w14:textId="0D1F1A71" w:rsidR="008508CE" w:rsidRPr="00181E96" w:rsidRDefault="008508CE" w:rsidP="003C4AC9">
            <w:pPr>
              <w:rPr>
                <w:b/>
                <w:bCs/>
              </w:rPr>
            </w:pPr>
            <w:r>
              <w:rPr>
                <w:b/>
                <w:bCs/>
              </w:rPr>
              <w:lastRenderedPageBreak/>
              <w:t>U</w:t>
            </w:r>
            <w:r w:rsidRPr="00322795">
              <w:rPr>
                <w:rFonts w:hint="eastAsia"/>
                <w:b/>
                <w:bCs/>
              </w:rPr>
              <w:t xml:space="preserve">L Packet </w:t>
            </w:r>
            <w:r w:rsidRPr="00211C21">
              <w:rPr>
                <w:b/>
                <w:bCs/>
              </w:rPr>
              <w:t>loss/error rate</w:t>
            </w:r>
          </w:p>
        </w:tc>
        <w:tc>
          <w:tcPr>
            <w:tcW w:w="3685"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0F90C1F0" w14:textId="77777777" w:rsidR="008508CE" w:rsidRPr="00181E96" w:rsidRDefault="008508CE" w:rsidP="003C4AC9">
            <w:pPr>
              <w:rPr>
                <w:b/>
                <w:bCs/>
              </w:rPr>
            </w:pPr>
            <w:r w:rsidRPr="00322795">
              <w:rPr>
                <w:rFonts w:hint="eastAsia"/>
                <w:b/>
                <w:bCs/>
              </w:rPr>
              <w:t>UE</w:t>
            </w:r>
          </w:p>
        </w:tc>
        <w:tc>
          <w:tcPr>
            <w:tcW w:w="3119" w:type="dxa"/>
            <w:tcBorders>
              <w:top w:val="single" w:sz="8" w:space="0" w:color="FFFFFF"/>
              <w:left w:val="single" w:sz="8" w:space="0" w:color="FFFFFF"/>
              <w:bottom w:val="single" w:sz="24" w:space="0" w:color="FFFFFF"/>
              <w:right w:val="single" w:sz="8" w:space="0" w:color="FFFFFF"/>
            </w:tcBorders>
            <w:shd w:val="clear" w:color="auto" w:fill="B4C6E7" w:themeFill="accent1" w:themeFillTint="66"/>
            <w:tcMar>
              <w:top w:w="72" w:type="dxa"/>
              <w:left w:w="144" w:type="dxa"/>
              <w:bottom w:w="72" w:type="dxa"/>
              <w:right w:w="144" w:type="dxa"/>
            </w:tcMar>
            <w:hideMark/>
          </w:tcPr>
          <w:p w14:paraId="3F6CDE4B" w14:textId="77777777" w:rsidR="008508CE" w:rsidRPr="00181E96" w:rsidRDefault="008508CE" w:rsidP="003C4AC9">
            <w:pPr>
              <w:rPr>
                <w:b/>
                <w:bCs/>
              </w:rPr>
            </w:pPr>
            <w:r>
              <w:rPr>
                <w:b/>
                <w:bCs/>
              </w:rPr>
              <w:t>6G UP</w:t>
            </w:r>
          </w:p>
        </w:tc>
      </w:tr>
      <w:tr w:rsidR="008508CE" w:rsidRPr="00322795" w14:paraId="4BBE3565" w14:textId="77777777" w:rsidTr="003C4AC9">
        <w:trPr>
          <w:trHeight w:val="614"/>
          <w:jc w:val="center"/>
        </w:trPr>
        <w:tc>
          <w:tcPr>
            <w:tcW w:w="1408"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528CBE54" w14:textId="77777777" w:rsidR="008508CE" w:rsidRPr="00322795" w:rsidRDefault="008508CE" w:rsidP="003C4AC9">
            <w:pPr>
              <w:rPr>
                <w:szCs w:val="21"/>
              </w:rPr>
            </w:pPr>
            <w:r>
              <w:rPr>
                <w:lang w:eastAsia="zh-CN"/>
              </w:rPr>
              <w:t>Measurement information and actions</w:t>
            </w:r>
          </w:p>
        </w:tc>
        <w:tc>
          <w:tcPr>
            <w:tcW w:w="3685"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7B05FBF5" w14:textId="3C233EBF" w:rsidR="008508CE" w:rsidRPr="00742971" w:rsidRDefault="008508CE" w:rsidP="008508CE">
            <w:pPr>
              <w:shd w:val="clear" w:color="auto" w:fill="F2F2F2" w:themeFill="background1" w:themeFillShade="F2"/>
            </w:pPr>
            <w:r>
              <w:t>UE</w:t>
            </w:r>
            <w:r w:rsidRPr="00742971">
              <w:t xml:space="preserve"> sends the start indication and </w:t>
            </w:r>
            <w:r>
              <w:t>interaction ID</w:t>
            </w:r>
            <w:r w:rsidR="00CA65C5">
              <w:t>;</w:t>
            </w:r>
            <w:r>
              <w:t xml:space="preserve"> </w:t>
            </w:r>
            <w:r w:rsidR="00CA65C5">
              <w:t>Or UE receives the</w:t>
            </w:r>
            <w:r w:rsidR="00CA65C5" w:rsidRPr="00742971">
              <w:t xml:space="preserve"> start indication and </w:t>
            </w:r>
            <w:r w:rsidR="00CA65C5">
              <w:t>interaction ID from the control plane.</w:t>
            </w:r>
          </w:p>
          <w:p w14:paraId="2F9FE815" w14:textId="33604CD1" w:rsidR="008508CE" w:rsidRDefault="008508CE" w:rsidP="008508CE">
            <w:r>
              <w:t>UE counts the UL packets, and records the numbers of the UL packets N3.</w:t>
            </w:r>
          </w:p>
          <w:p w14:paraId="24972DB2" w14:textId="3997CA79" w:rsidR="008508CE" w:rsidRPr="00742971" w:rsidRDefault="008508CE" w:rsidP="008508CE">
            <w:pPr>
              <w:shd w:val="clear" w:color="auto" w:fill="F2F2F2" w:themeFill="background1" w:themeFillShade="F2"/>
            </w:pPr>
            <w:r>
              <w:t>UE</w:t>
            </w:r>
            <w:r w:rsidRPr="00742971">
              <w:t xml:space="preserve"> sends the </w:t>
            </w:r>
            <w:r>
              <w:t>end</w:t>
            </w:r>
            <w:r w:rsidRPr="00742971">
              <w:t xml:space="preserve"> indication</w:t>
            </w:r>
            <w:r>
              <w:t>,</w:t>
            </w:r>
            <w:r w:rsidRPr="00742971">
              <w:t xml:space="preserve"> </w:t>
            </w:r>
            <w:r>
              <w:t>interaction ID, and N3 to 6G UP</w:t>
            </w:r>
            <w:r w:rsidR="00CA65C5">
              <w:t>;</w:t>
            </w:r>
            <w:r>
              <w:t xml:space="preserve"> </w:t>
            </w:r>
            <w:r w:rsidR="00CA65C5">
              <w:t>Or UE receives the</w:t>
            </w:r>
            <w:r w:rsidR="00CA65C5" w:rsidRPr="00742971">
              <w:t xml:space="preserve"> </w:t>
            </w:r>
            <w:r w:rsidR="00CA65C5">
              <w:t xml:space="preserve">end </w:t>
            </w:r>
            <w:r w:rsidR="00CA65C5" w:rsidRPr="00742971">
              <w:t xml:space="preserve">indication and </w:t>
            </w:r>
            <w:r w:rsidR="00CA65C5">
              <w:t xml:space="preserve">interaction ID from the control plane, and then sends N3 </w:t>
            </w:r>
            <w:r w:rsidR="00FC6D4C" w:rsidRPr="00742971">
              <w:t xml:space="preserve">and </w:t>
            </w:r>
            <w:r w:rsidR="00FC6D4C">
              <w:t xml:space="preserve">interaction ID </w:t>
            </w:r>
            <w:r w:rsidR="00CA65C5">
              <w:t>to 6G UP.</w:t>
            </w:r>
          </w:p>
          <w:p w14:paraId="5E1587C2" w14:textId="77777777" w:rsidR="008508CE" w:rsidRPr="008508CE" w:rsidRDefault="008508CE" w:rsidP="003C4AC9">
            <w:pPr>
              <w:shd w:val="clear" w:color="auto" w:fill="F2F2F2" w:themeFill="background1" w:themeFillShade="F2"/>
            </w:pPr>
          </w:p>
          <w:p w14:paraId="293E6D05" w14:textId="77777777" w:rsidR="008508CE" w:rsidRPr="00742971" w:rsidRDefault="008508CE" w:rsidP="003C4AC9">
            <w:pPr>
              <w:shd w:val="clear" w:color="auto" w:fill="F2F2F2" w:themeFill="background1" w:themeFillShade="F2"/>
              <w:rPr>
                <w:szCs w:val="21"/>
              </w:rPr>
            </w:pPr>
          </w:p>
        </w:tc>
        <w:tc>
          <w:tcPr>
            <w:tcW w:w="3119"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74988AD2" w14:textId="4195125E" w:rsidR="008508CE" w:rsidRPr="00742971" w:rsidRDefault="008508CE" w:rsidP="008508CE">
            <w:pPr>
              <w:shd w:val="clear" w:color="auto" w:fill="F2F2F2" w:themeFill="background1" w:themeFillShade="F2"/>
            </w:pPr>
            <w:r>
              <w:t>6G UP</w:t>
            </w:r>
            <w:r w:rsidRPr="00742971">
              <w:t xml:space="preserve"> receives the start indication and </w:t>
            </w:r>
            <w:r>
              <w:t>interaction ID.</w:t>
            </w:r>
          </w:p>
          <w:p w14:paraId="1B128810" w14:textId="0E7A65C7" w:rsidR="008508CE" w:rsidRDefault="008508CE" w:rsidP="008508CE">
            <w:r>
              <w:t>6G UP counts the receiv</w:t>
            </w:r>
            <w:r w:rsidR="00FC6D4C">
              <w:t>ed</w:t>
            </w:r>
            <w:r>
              <w:t xml:space="preserve"> UL packets and records the numbers of the UL packets N4.</w:t>
            </w:r>
          </w:p>
          <w:p w14:paraId="30FA8556" w14:textId="0D49C0FA" w:rsidR="008508CE" w:rsidRDefault="008508CE" w:rsidP="008508CE">
            <w:pPr>
              <w:shd w:val="clear" w:color="auto" w:fill="F2F2F2" w:themeFill="background1" w:themeFillShade="F2"/>
            </w:pPr>
            <w:r>
              <w:t>6G UP</w:t>
            </w:r>
            <w:r w:rsidRPr="00742971">
              <w:t xml:space="preserve"> </w:t>
            </w:r>
            <w:r>
              <w:t>receives</w:t>
            </w:r>
            <w:r w:rsidRPr="00742971">
              <w:t xml:space="preserve"> </w:t>
            </w:r>
            <w:r>
              <w:t>N3</w:t>
            </w:r>
            <w:r w:rsidR="00FC6D4C">
              <w:t>,</w:t>
            </w:r>
            <w:r>
              <w:t xml:space="preserve"> </w:t>
            </w:r>
            <w:r w:rsidRPr="00742971">
              <w:t xml:space="preserve">the </w:t>
            </w:r>
            <w:r>
              <w:t>end</w:t>
            </w:r>
            <w:r w:rsidRPr="00742971">
              <w:t xml:space="preserve"> indication</w:t>
            </w:r>
            <w:r w:rsidR="00FC6D4C">
              <w:t xml:space="preserve"> and interaction ID</w:t>
            </w:r>
            <w:r>
              <w:t xml:space="preserve">. </w:t>
            </w:r>
          </w:p>
          <w:p w14:paraId="15D9FE93" w14:textId="0FFCF9BB" w:rsidR="008508CE" w:rsidRDefault="008508CE" w:rsidP="008508CE">
            <w:pPr>
              <w:shd w:val="clear" w:color="auto" w:fill="F2F2F2" w:themeFill="background1" w:themeFillShade="F2"/>
            </w:pPr>
            <w:r>
              <w:t>6G UP stops counting.</w:t>
            </w:r>
          </w:p>
          <w:p w14:paraId="3A83FD48" w14:textId="77777777" w:rsidR="008508CE" w:rsidRPr="00742971" w:rsidRDefault="008508CE" w:rsidP="003C4AC9">
            <w:pPr>
              <w:shd w:val="clear" w:color="auto" w:fill="F2F2F2" w:themeFill="background1" w:themeFillShade="F2"/>
            </w:pPr>
          </w:p>
          <w:p w14:paraId="0934DAE5" w14:textId="77777777" w:rsidR="008508CE" w:rsidRPr="00742971" w:rsidRDefault="008508CE" w:rsidP="003C4AC9">
            <w:pPr>
              <w:rPr>
                <w:szCs w:val="21"/>
              </w:rPr>
            </w:pPr>
          </w:p>
        </w:tc>
      </w:tr>
      <w:tr w:rsidR="008508CE" w:rsidRPr="00322795" w14:paraId="40CF7008" w14:textId="77777777" w:rsidTr="008508CE">
        <w:trPr>
          <w:trHeight w:val="498"/>
          <w:jc w:val="center"/>
        </w:trPr>
        <w:tc>
          <w:tcPr>
            <w:tcW w:w="140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5B1331FD" w14:textId="77777777" w:rsidR="008508CE" w:rsidRPr="00322795" w:rsidRDefault="008508CE" w:rsidP="008508CE">
            <w:pPr>
              <w:rPr>
                <w:szCs w:val="21"/>
              </w:rPr>
            </w:pPr>
            <w:r>
              <w:rPr>
                <w:lang w:eastAsia="zh-CN"/>
              </w:rPr>
              <w:t>Computing node</w:t>
            </w:r>
          </w:p>
        </w:tc>
        <w:tc>
          <w:tcPr>
            <w:tcW w:w="3685"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0A71AFFF" w14:textId="366313C7" w:rsidR="008508CE" w:rsidRPr="00322795" w:rsidRDefault="008508CE" w:rsidP="008508CE">
            <w:pPr>
              <w:rPr>
                <w:szCs w:val="21"/>
              </w:rPr>
            </w:pPr>
          </w:p>
        </w:tc>
        <w:tc>
          <w:tcPr>
            <w:tcW w:w="3119"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4679917E" w14:textId="13F85EFF" w:rsidR="008508CE" w:rsidRPr="00322795" w:rsidRDefault="008508CE" w:rsidP="008508CE">
            <w:pPr>
              <w:rPr>
                <w:szCs w:val="21"/>
              </w:rPr>
            </w:pPr>
            <w:r>
              <w:t>6G UP</w:t>
            </w:r>
            <w:r>
              <w:rPr>
                <w:szCs w:val="21"/>
              </w:rPr>
              <w:t xml:space="preserve"> computes</w:t>
            </w:r>
            <w:r w:rsidRPr="00322795">
              <w:rPr>
                <w:rFonts w:hint="eastAsia"/>
                <w:szCs w:val="21"/>
              </w:rPr>
              <w:t>:</w:t>
            </w:r>
            <w:r w:rsidRPr="006035FB">
              <w:rPr>
                <w:szCs w:val="21"/>
              </w:rPr>
              <w:t xml:space="preserve"> </w:t>
            </w:r>
            <w:r>
              <w:rPr>
                <w:lang w:eastAsia="zh-CN"/>
              </w:rPr>
              <w:t>(N3-N4)/N3</w:t>
            </w:r>
          </w:p>
        </w:tc>
      </w:tr>
      <w:tr w:rsidR="008508CE" w:rsidRPr="00322795" w14:paraId="27132B68" w14:textId="77777777" w:rsidTr="008508CE">
        <w:trPr>
          <w:trHeight w:val="614"/>
          <w:jc w:val="center"/>
        </w:trPr>
        <w:tc>
          <w:tcPr>
            <w:tcW w:w="140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7109B3E7" w14:textId="77777777" w:rsidR="008508CE" w:rsidRPr="00322795" w:rsidRDefault="008508CE" w:rsidP="008508CE">
            <w:r>
              <w:rPr>
                <w:lang w:eastAsia="zh-CN"/>
              </w:rPr>
              <w:t>Exposure node</w:t>
            </w:r>
          </w:p>
        </w:tc>
        <w:tc>
          <w:tcPr>
            <w:tcW w:w="3685"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1C478C52" w14:textId="11FA82BA" w:rsidR="008508CE" w:rsidRPr="00322795" w:rsidRDefault="008508CE" w:rsidP="008508CE">
            <w:pPr>
              <w:rPr>
                <w:lang w:eastAsia="zh-CN"/>
              </w:rPr>
            </w:pPr>
          </w:p>
        </w:tc>
        <w:tc>
          <w:tcPr>
            <w:tcW w:w="3119"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hideMark/>
          </w:tcPr>
          <w:p w14:paraId="7FDEF2BD" w14:textId="781CB9DD" w:rsidR="008508CE" w:rsidRPr="00322795" w:rsidRDefault="008508CE" w:rsidP="008508CE">
            <w:r>
              <w:t>6G UP exposes the final result</w:t>
            </w:r>
            <w:r w:rsidR="00DE5C69">
              <w:t xml:space="preserve"> to UE</w:t>
            </w:r>
            <w:r>
              <w:t>.</w:t>
            </w:r>
          </w:p>
        </w:tc>
      </w:tr>
    </w:tbl>
    <w:p w14:paraId="76CEEC83" w14:textId="2F353672" w:rsidR="0036775E" w:rsidRDefault="0036775E" w:rsidP="0036775E">
      <w:pPr>
        <w:pStyle w:val="4"/>
      </w:pPr>
      <w:r w:rsidRPr="001D0732">
        <w:rPr>
          <w:lang w:eastAsia="zh-CN"/>
        </w:rPr>
        <w:t>6.X.Y.3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1A032FFF" w14:textId="754A579B" w:rsidR="00C93D83" w:rsidRDefault="00CC22AF">
      <w:pPr>
        <w:rPr>
          <w:lang w:eastAsia="zh-CN"/>
        </w:rPr>
      </w:pPr>
      <w:r>
        <w:rPr>
          <w:lang w:eastAsia="zh-CN"/>
        </w:rPr>
        <w:t>UE:</w:t>
      </w:r>
    </w:p>
    <w:p w14:paraId="37A1D53E" w14:textId="0D753A4D" w:rsidR="00CC22AF" w:rsidRPr="00965F58" w:rsidRDefault="00CC22AF" w:rsidP="00CC22AF">
      <w:pPr>
        <w:pStyle w:val="B1"/>
        <w:numPr>
          <w:ilvl w:val="0"/>
          <w:numId w:val="15"/>
        </w:numPr>
      </w:pPr>
      <w:r>
        <w:t>Send</w:t>
      </w:r>
      <w:r w:rsidR="00ED56E9">
        <w:t>ing</w:t>
      </w:r>
      <w:r>
        <w:t xml:space="preserve"> the request for QoS monitoring</w:t>
      </w:r>
      <w:r w:rsidR="00446393">
        <w:t xml:space="preserve"> parameters measurement</w:t>
      </w:r>
      <w:r>
        <w:t>.</w:t>
      </w:r>
    </w:p>
    <w:p w14:paraId="567E6D9C" w14:textId="1BA91350" w:rsidR="00CC22AF" w:rsidRDefault="00CC22AF" w:rsidP="00CC22AF">
      <w:pPr>
        <w:pStyle w:val="B1"/>
        <w:numPr>
          <w:ilvl w:val="0"/>
          <w:numId w:val="15"/>
        </w:numPr>
      </w:pPr>
      <w:r>
        <w:t>Support measur</w:t>
      </w:r>
      <w:r w:rsidR="00ED56E9">
        <w:t>ing</w:t>
      </w:r>
      <w:r>
        <w:t xml:space="preserve"> QoS parameters: end-to-end packet delay, </w:t>
      </w:r>
      <w:r w:rsidR="002B2352">
        <w:t>packet loss rate</w:t>
      </w:r>
      <w:r w:rsidRPr="00D2698C">
        <w:t>.</w:t>
      </w:r>
    </w:p>
    <w:p w14:paraId="400FC268" w14:textId="327DD404" w:rsidR="00CC22AF" w:rsidRDefault="00753DBB">
      <w:pPr>
        <w:rPr>
          <w:lang w:eastAsia="zh-CN"/>
        </w:rPr>
      </w:pPr>
      <w:r>
        <w:rPr>
          <w:rFonts w:hint="eastAsia"/>
          <w:lang w:eastAsia="zh-CN"/>
        </w:rPr>
        <w:t>6</w:t>
      </w:r>
      <w:r>
        <w:rPr>
          <w:lang w:eastAsia="zh-CN"/>
        </w:rPr>
        <w:t>G UP:</w:t>
      </w:r>
    </w:p>
    <w:p w14:paraId="1D9E507B" w14:textId="097E350F" w:rsidR="00753DBB" w:rsidRDefault="00753DBB" w:rsidP="00753DBB">
      <w:pPr>
        <w:pStyle w:val="B1"/>
        <w:numPr>
          <w:ilvl w:val="0"/>
          <w:numId w:val="15"/>
        </w:numPr>
      </w:pPr>
      <w:r>
        <w:t>Support measur</w:t>
      </w:r>
      <w:r w:rsidR="00ED56E9">
        <w:t>ing</w:t>
      </w:r>
      <w:r>
        <w:t xml:space="preserve"> QoS parameters: end-to-end packet delay, packet loss rate</w:t>
      </w:r>
      <w:r w:rsidRPr="00D2698C">
        <w:t>.</w:t>
      </w:r>
    </w:p>
    <w:p w14:paraId="166C64CF" w14:textId="1605D6A6" w:rsidR="00C93D83" w:rsidRDefault="00973C7E">
      <w:pPr>
        <w:rPr>
          <w:lang w:val="en-US" w:eastAsia="zh-CN"/>
        </w:rPr>
      </w:pPr>
      <w:r>
        <w:rPr>
          <w:rFonts w:hint="eastAsia"/>
          <w:lang w:val="en-US" w:eastAsia="zh-CN"/>
        </w:rPr>
        <w:t>6</w:t>
      </w:r>
      <w:r>
        <w:rPr>
          <w:lang w:val="en-US" w:eastAsia="zh-CN"/>
        </w:rPr>
        <w:t xml:space="preserve">G </w:t>
      </w:r>
      <w:r w:rsidR="009F16B9">
        <w:rPr>
          <w:lang w:val="en-US" w:eastAsia="zh-CN"/>
        </w:rPr>
        <w:t>NEF</w:t>
      </w:r>
      <w:r>
        <w:rPr>
          <w:lang w:val="en-US" w:eastAsia="zh-CN"/>
        </w:rPr>
        <w:t>:</w:t>
      </w:r>
    </w:p>
    <w:p w14:paraId="6813311C" w14:textId="0F6A7EA7" w:rsidR="00BB3997" w:rsidRDefault="00BB3997" w:rsidP="00BB3997">
      <w:pPr>
        <w:pStyle w:val="af2"/>
        <w:numPr>
          <w:ilvl w:val="0"/>
          <w:numId w:val="15"/>
        </w:numPr>
        <w:ind w:firstLineChars="0"/>
        <w:rPr>
          <w:lang w:eastAsia="zh-CN"/>
        </w:rPr>
      </w:pPr>
      <w:r>
        <w:rPr>
          <w:lang w:eastAsia="zh-CN"/>
        </w:rPr>
        <w:t xml:space="preserve">Support receiving the </w:t>
      </w:r>
      <w:r w:rsidR="003E191C">
        <w:rPr>
          <w:lang w:eastAsia="zh-CN"/>
        </w:rPr>
        <w:t xml:space="preserve">request </w:t>
      </w:r>
      <w:r w:rsidR="007F5610">
        <w:rPr>
          <w:lang w:eastAsia="zh-CN"/>
        </w:rPr>
        <w:t xml:space="preserve">from the AF </w:t>
      </w:r>
      <w:r w:rsidR="003E191C">
        <w:rPr>
          <w:lang w:eastAsia="zh-CN"/>
        </w:rPr>
        <w:t xml:space="preserve">to </w:t>
      </w:r>
      <w:r w:rsidR="00446393">
        <w:rPr>
          <w:lang w:eastAsia="zh-CN"/>
        </w:rPr>
        <w:t>measure</w:t>
      </w:r>
      <w:r w:rsidR="003E191C">
        <w:rPr>
          <w:lang w:eastAsia="zh-CN"/>
        </w:rPr>
        <w:t xml:space="preserve"> the </w:t>
      </w:r>
      <w:r>
        <w:rPr>
          <w:lang w:eastAsia="zh-CN"/>
        </w:rPr>
        <w:t xml:space="preserve">QoS monitoring </w:t>
      </w:r>
      <w:r w:rsidR="00446393">
        <w:rPr>
          <w:lang w:eastAsia="zh-CN"/>
        </w:rPr>
        <w:t>parameters for</w:t>
      </w:r>
      <w:r w:rsidR="003E191C">
        <w:rPr>
          <w:lang w:eastAsia="zh-CN"/>
        </w:rPr>
        <w:t xml:space="preserve"> </w:t>
      </w:r>
      <w:r>
        <w:rPr>
          <w:lang w:eastAsia="zh-CN"/>
        </w:rPr>
        <w:t>t</w:t>
      </w:r>
      <w:r w:rsidR="007F5610">
        <w:rPr>
          <w:lang w:eastAsia="zh-CN"/>
        </w:rPr>
        <w:t>he UE</w:t>
      </w:r>
      <w:r>
        <w:rPr>
          <w:lang w:eastAsia="zh-CN"/>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4427E" w14:textId="77777777" w:rsidR="009534D1" w:rsidRDefault="009534D1">
      <w:r>
        <w:separator/>
      </w:r>
    </w:p>
  </w:endnote>
  <w:endnote w:type="continuationSeparator" w:id="0">
    <w:p w14:paraId="20AE0A66" w14:textId="77777777" w:rsidR="009534D1" w:rsidRDefault="0095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F8774" w14:textId="77777777" w:rsidR="009534D1" w:rsidRDefault="009534D1">
      <w:r>
        <w:separator/>
      </w:r>
    </w:p>
  </w:footnote>
  <w:footnote w:type="continuationSeparator" w:id="0">
    <w:p w14:paraId="1914F2C6" w14:textId="77777777" w:rsidR="009534D1" w:rsidRDefault="00953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89E"/>
    <w:multiLevelType w:val="hybridMultilevel"/>
    <w:tmpl w:val="F94A532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85A02"/>
    <w:multiLevelType w:val="hybridMultilevel"/>
    <w:tmpl w:val="1F5EE432"/>
    <w:lvl w:ilvl="0" w:tplc="55AAD822">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210270F"/>
    <w:multiLevelType w:val="hybridMultilevel"/>
    <w:tmpl w:val="0B1476B8"/>
    <w:lvl w:ilvl="0" w:tplc="41E0B71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C6267"/>
    <w:multiLevelType w:val="hybridMultilevel"/>
    <w:tmpl w:val="ADF87E4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DE4F7C"/>
    <w:multiLevelType w:val="hybridMultilevel"/>
    <w:tmpl w:val="72E40D80"/>
    <w:lvl w:ilvl="0" w:tplc="0CEE8172">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B55DE2"/>
    <w:multiLevelType w:val="hybridMultilevel"/>
    <w:tmpl w:val="A606B69C"/>
    <w:lvl w:ilvl="0" w:tplc="B0901D48">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15:restartNumberingAfterBreak="0">
    <w:nsid w:val="22041F9E"/>
    <w:multiLevelType w:val="hybridMultilevel"/>
    <w:tmpl w:val="308243F2"/>
    <w:lvl w:ilvl="0" w:tplc="F84E4C66">
      <w:start w:val="7"/>
      <w:numFmt w:val="bullet"/>
      <w:lvlText w:val="-"/>
      <w:lvlJc w:val="left"/>
      <w:pPr>
        <w:ind w:left="644" w:hanging="360"/>
      </w:pPr>
      <w:rPr>
        <w:rFonts w:ascii="Times New Roman" w:eastAsia="Malgun Gothic" w:hAnsi="Times New Roman" w:cs="Times New Roman" w:hint="default"/>
      </w:rPr>
    </w:lvl>
    <w:lvl w:ilvl="1" w:tplc="FFFFFFFF">
      <w:start w:val="4"/>
      <w:numFmt w:val="bullet"/>
      <w:lvlText w:val="-"/>
      <w:lvlJc w:val="left"/>
      <w:pPr>
        <w:ind w:left="1364"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160782"/>
    <w:multiLevelType w:val="hybridMultilevel"/>
    <w:tmpl w:val="5F9ECEE6"/>
    <w:lvl w:ilvl="0" w:tplc="04090009">
      <w:start w:val="1"/>
      <w:numFmt w:val="bullet"/>
      <w:lvlText w:val=""/>
      <w:lvlJc w:val="left"/>
      <w:pPr>
        <w:ind w:left="1388" w:hanging="420"/>
      </w:pPr>
      <w:rPr>
        <w:rFonts w:ascii="Wingdings" w:hAnsi="Wingdings" w:hint="default"/>
      </w:rPr>
    </w:lvl>
    <w:lvl w:ilvl="1" w:tplc="04090003" w:tentative="1">
      <w:start w:val="1"/>
      <w:numFmt w:val="bullet"/>
      <w:lvlText w:val=""/>
      <w:lvlJc w:val="left"/>
      <w:pPr>
        <w:ind w:left="1808" w:hanging="420"/>
      </w:pPr>
      <w:rPr>
        <w:rFonts w:ascii="Wingdings" w:hAnsi="Wingdings" w:hint="default"/>
      </w:rPr>
    </w:lvl>
    <w:lvl w:ilvl="2" w:tplc="04090005" w:tentative="1">
      <w:start w:val="1"/>
      <w:numFmt w:val="bullet"/>
      <w:lvlText w:val=""/>
      <w:lvlJc w:val="left"/>
      <w:pPr>
        <w:ind w:left="2228" w:hanging="420"/>
      </w:pPr>
      <w:rPr>
        <w:rFonts w:ascii="Wingdings" w:hAnsi="Wingdings" w:hint="default"/>
      </w:rPr>
    </w:lvl>
    <w:lvl w:ilvl="3" w:tplc="04090001" w:tentative="1">
      <w:start w:val="1"/>
      <w:numFmt w:val="bullet"/>
      <w:lvlText w:val=""/>
      <w:lvlJc w:val="left"/>
      <w:pPr>
        <w:ind w:left="2648" w:hanging="420"/>
      </w:pPr>
      <w:rPr>
        <w:rFonts w:ascii="Wingdings" w:hAnsi="Wingdings" w:hint="default"/>
      </w:rPr>
    </w:lvl>
    <w:lvl w:ilvl="4" w:tplc="04090003" w:tentative="1">
      <w:start w:val="1"/>
      <w:numFmt w:val="bullet"/>
      <w:lvlText w:val=""/>
      <w:lvlJc w:val="left"/>
      <w:pPr>
        <w:ind w:left="3068" w:hanging="420"/>
      </w:pPr>
      <w:rPr>
        <w:rFonts w:ascii="Wingdings" w:hAnsi="Wingdings" w:hint="default"/>
      </w:rPr>
    </w:lvl>
    <w:lvl w:ilvl="5" w:tplc="04090005" w:tentative="1">
      <w:start w:val="1"/>
      <w:numFmt w:val="bullet"/>
      <w:lvlText w:val=""/>
      <w:lvlJc w:val="left"/>
      <w:pPr>
        <w:ind w:left="3488" w:hanging="420"/>
      </w:pPr>
      <w:rPr>
        <w:rFonts w:ascii="Wingdings" w:hAnsi="Wingdings" w:hint="default"/>
      </w:rPr>
    </w:lvl>
    <w:lvl w:ilvl="6" w:tplc="04090001" w:tentative="1">
      <w:start w:val="1"/>
      <w:numFmt w:val="bullet"/>
      <w:lvlText w:val=""/>
      <w:lvlJc w:val="left"/>
      <w:pPr>
        <w:ind w:left="3908" w:hanging="420"/>
      </w:pPr>
      <w:rPr>
        <w:rFonts w:ascii="Wingdings" w:hAnsi="Wingdings" w:hint="default"/>
      </w:rPr>
    </w:lvl>
    <w:lvl w:ilvl="7" w:tplc="04090003" w:tentative="1">
      <w:start w:val="1"/>
      <w:numFmt w:val="bullet"/>
      <w:lvlText w:val=""/>
      <w:lvlJc w:val="left"/>
      <w:pPr>
        <w:ind w:left="4328" w:hanging="420"/>
      </w:pPr>
      <w:rPr>
        <w:rFonts w:ascii="Wingdings" w:hAnsi="Wingdings" w:hint="default"/>
      </w:rPr>
    </w:lvl>
    <w:lvl w:ilvl="8" w:tplc="04090005" w:tentative="1">
      <w:start w:val="1"/>
      <w:numFmt w:val="bullet"/>
      <w:lvlText w:val=""/>
      <w:lvlJc w:val="left"/>
      <w:pPr>
        <w:ind w:left="4748" w:hanging="420"/>
      </w:pPr>
      <w:rPr>
        <w:rFonts w:ascii="Wingdings" w:hAnsi="Wingdings" w:hint="default"/>
      </w:rPr>
    </w:lvl>
  </w:abstractNum>
  <w:abstractNum w:abstractNumId="9" w15:restartNumberingAfterBreak="0">
    <w:nsid w:val="49FB75E4"/>
    <w:multiLevelType w:val="hybridMultilevel"/>
    <w:tmpl w:val="96C467B4"/>
    <w:lvl w:ilvl="0" w:tplc="0CEE81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B194B5F"/>
    <w:multiLevelType w:val="hybridMultilevel"/>
    <w:tmpl w:val="151AE87A"/>
    <w:lvl w:ilvl="0" w:tplc="95FC4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5A059E"/>
    <w:multiLevelType w:val="hybridMultilevel"/>
    <w:tmpl w:val="63C03266"/>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8AD2260"/>
    <w:multiLevelType w:val="hybridMultilevel"/>
    <w:tmpl w:val="40184346"/>
    <w:lvl w:ilvl="0" w:tplc="0CEE81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CF44DC5"/>
    <w:multiLevelType w:val="hybridMultilevel"/>
    <w:tmpl w:val="6FD24892"/>
    <w:lvl w:ilvl="0" w:tplc="2D7C6C62">
      <w:start w:val="2"/>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6BC95A5E"/>
    <w:multiLevelType w:val="hybridMultilevel"/>
    <w:tmpl w:val="59881754"/>
    <w:lvl w:ilvl="0" w:tplc="A210BE04">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15:restartNumberingAfterBreak="0">
    <w:nsid w:val="6F9D34ED"/>
    <w:multiLevelType w:val="hybridMultilevel"/>
    <w:tmpl w:val="08FC0F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553F15"/>
    <w:multiLevelType w:val="hybridMultilevel"/>
    <w:tmpl w:val="EDDEED48"/>
    <w:lvl w:ilvl="0" w:tplc="7EA4E7CA">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3BC42B7"/>
    <w:multiLevelType w:val="hybridMultilevel"/>
    <w:tmpl w:val="3176F52C"/>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7761145A"/>
    <w:multiLevelType w:val="hybridMultilevel"/>
    <w:tmpl w:val="CAB88202"/>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7A4C08EE"/>
    <w:multiLevelType w:val="hybridMultilevel"/>
    <w:tmpl w:val="8F66CFEC"/>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2"/>
  </w:num>
  <w:num w:numId="2">
    <w:abstractNumId w:val="16"/>
  </w:num>
  <w:num w:numId="3">
    <w:abstractNumId w:val="1"/>
  </w:num>
  <w:num w:numId="4">
    <w:abstractNumId w:val="0"/>
  </w:num>
  <w:num w:numId="5">
    <w:abstractNumId w:val="3"/>
  </w:num>
  <w:num w:numId="6">
    <w:abstractNumId w:val="11"/>
  </w:num>
  <w:num w:numId="7">
    <w:abstractNumId w:val="19"/>
  </w:num>
  <w:num w:numId="8">
    <w:abstractNumId w:val="20"/>
  </w:num>
  <w:num w:numId="9">
    <w:abstractNumId w:val="10"/>
  </w:num>
  <w:num w:numId="10">
    <w:abstractNumId w:val="13"/>
  </w:num>
  <w:num w:numId="11">
    <w:abstractNumId w:val="9"/>
  </w:num>
  <w:num w:numId="12">
    <w:abstractNumId w:val="18"/>
  </w:num>
  <w:num w:numId="13">
    <w:abstractNumId w:val="8"/>
  </w:num>
  <w:num w:numId="14">
    <w:abstractNumId w:val="7"/>
  </w:num>
  <w:num w:numId="15">
    <w:abstractNumId w:val="6"/>
  </w:num>
  <w:num w:numId="16">
    <w:abstractNumId w:val="4"/>
  </w:num>
  <w:num w:numId="17">
    <w:abstractNumId w:val="15"/>
  </w:num>
  <w:num w:numId="18">
    <w:abstractNumId w:val="5"/>
  </w:num>
  <w:num w:numId="19">
    <w:abstractNumId w:val="14"/>
  </w:num>
  <w:num w:numId="20">
    <w:abstractNumId w:val="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B2"/>
    <w:rsid w:val="00012023"/>
    <w:rsid w:val="00017AF0"/>
    <w:rsid w:val="00032590"/>
    <w:rsid w:val="0003271E"/>
    <w:rsid w:val="000347D0"/>
    <w:rsid w:val="00037DCC"/>
    <w:rsid w:val="00043073"/>
    <w:rsid w:val="00043EFD"/>
    <w:rsid w:val="00052C4C"/>
    <w:rsid w:val="0005550E"/>
    <w:rsid w:val="00055B8F"/>
    <w:rsid w:val="00065E69"/>
    <w:rsid w:val="000A245A"/>
    <w:rsid w:val="000A247A"/>
    <w:rsid w:val="000A4988"/>
    <w:rsid w:val="000B59EB"/>
    <w:rsid w:val="000C00AA"/>
    <w:rsid w:val="000D0771"/>
    <w:rsid w:val="000D3F83"/>
    <w:rsid w:val="000E5387"/>
    <w:rsid w:val="0010504F"/>
    <w:rsid w:val="001168AF"/>
    <w:rsid w:val="00117839"/>
    <w:rsid w:val="00125995"/>
    <w:rsid w:val="001268B8"/>
    <w:rsid w:val="001319D7"/>
    <w:rsid w:val="00134914"/>
    <w:rsid w:val="00135E04"/>
    <w:rsid w:val="00147430"/>
    <w:rsid w:val="0015361D"/>
    <w:rsid w:val="001604A8"/>
    <w:rsid w:val="00180E01"/>
    <w:rsid w:val="00181E96"/>
    <w:rsid w:val="00185549"/>
    <w:rsid w:val="0019361A"/>
    <w:rsid w:val="001937CF"/>
    <w:rsid w:val="001A7FFB"/>
    <w:rsid w:val="001B093A"/>
    <w:rsid w:val="001B4C1F"/>
    <w:rsid w:val="001B5E65"/>
    <w:rsid w:val="001B6050"/>
    <w:rsid w:val="001B61DD"/>
    <w:rsid w:val="001C35FE"/>
    <w:rsid w:val="001C5CF1"/>
    <w:rsid w:val="001D52D5"/>
    <w:rsid w:val="001E0A30"/>
    <w:rsid w:val="00210E10"/>
    <w:rsid w:val="00212006"/>
    <w:rsid w:val="00213C5B"/>
    <w:rsid w:val="00214DF0"/>
    <w:rsid w:val="002269CF"/>
    <w:rsid w:val="0023029A"/>
    <w:rsid w:val="002328BC"/>
    <w:rsid w:val="00243096"/>
    <w:rsid w:val="002473D3"/>
    <w:rsid w:val="002474B7"/>
    <w:rsid w:val="002518BD"/>
    <w:rsid w:val="00256D8D"/>
    <w:rsid w:val="00266561"/>
    <w:rsid w:val="002760F7"/>
    <w:rsid w:val="00277711"/>
    <w:rsid w:val="00285599"/>
    <w:rsid w:val="002943E1"/>
    <w:rsid w:val="002945CE"/>
    <w:rsid w:val="002A23BF"/>
    <w:rsid w:val="002B2352"/>
    <w:rsid w:val="002B3334"/>
    <w:rsid w:val="002B4079"/>
    <w:rsid w:val="002C0EC7"/>
    <w:rsid w:val="002C6630"/>
    <w:rsid w:val="00301DFD"/>
    <w:rsid w:val="00303EEB"/>
    <w:rsid w:val="003339E9"/>
    <w:rsid w:val="00336AC2"/>
    <w:rsid w:val="00337943"/>
    <w:rsid w:val="00337C6A"/>
    <w:rsid w:val="00341279"/>
    <w:rsid w:val="00341B3A"/>
    <w:rsid w:val="00342E04"/>
    <w:rsid w:val="003472ED"/>
    <w:rsid w:val="0036242C"/>
    <w:rsid w:val="00362FB8"/>
    <w:rsid w:val="003630EC"/>
    <w:rsid w:val="0036775E"/>
    <w:rsid w:val="00370300"/>
    <w:rsid w:val="00375166"/>
    <w:rsid w:val="003819A8"/>
    <w:rsid w:val="00393041"/>
    <w:rsid w:val="003B2DD9"/>
    <w:rsid w:val="003B5488"/>
    <w:rsid w:val="003C6AF4"/>
    <w:rsid w:val="003D2A17"/>
    <w:rsid w:val="003D5D20"/>
    <w:rsid w:val="003D6926"/>
    <w:rsid w:val="003E191C"/>
    <w:rsid w:val="003F122C"/>
    <w:rsid w:val="003F1F26"/>
    <w:rsid w:val="00400C6D"/>
    <w:rsid w:val="004054C1"/>
    <w:rsid w:val="0044235F"/>
    <w:rsid w:val="00446393"/>
    <w:rsid w:val="00455DC0"/>
    <w:rsid w:val="004616E3"/>
    <w:rsid w:val="00462458"/>
    <w:rsid w:val="00467DF3"/>
    <w:rsid w:val="00471F28"/>
    <w:rsid w:val="004721C0"/>
    <w:rsid w:val="00477887"/>
    <w:rsid w:val="004866B0"/>
    <w:rsid w:val="00491177"/>
    <w:rsid w:val="004B6104"/>
    <w:rsid w:val="004C1965"/>
    <w:rsid w:val="004C1B85"/>
    <w:rsid w:val="004C7837"/>
    <w:rsid w:val="004D0F76"/>
    <w:rsid w:val="004D7FD2"/>
    <w:rsid w:val="004E2F92"/>
    <w:rsid w:val="004F1392"/>
    <w:rsid w:val="004F212F"/>
    <w:rsid w:val="00512260"/>
    <w:rsid w:val="00512A4A"/>
    <w:rsid w:val="0051513A"/>
    <w:rsid w:val="0051688C"/>
    <w:rsid w:val="00522161"/>
    <w:rsid w:val="00533751"/>
    <w:rsid w:val="00545ECC"/>
    <w:rsid w:val="0055221F"/>
    <w:rsid w:val="00563084"/>
    <w:rsid w:val="00563A21"/>
    <w:rsid w:val="005644BA"/>
    <w:rsid w:val="00567921"/>
    <w:rsid w:val="00575D17"/>
    <w:rsid w:val="00584356"/>
    <w:rsid w:val="005856DF"/>
    <w:rsid w:val="00585A1A"/>
    <w:rsid w:val="00586D0D"/>
    <w:rsid w:val="0059659D"/>
    <w:rsid w:val="00596C4E"/>
    <w:rsid w:val="005B41B4"/>
    <w:rsid w:val="005B6CDC"/>
    <w:rsid w:val="005B716B"/>
    <w:rsid w:val="005C17FC"/>
    <w:rsid w:val="005C1F27"/>
    <w:rsid w:val="005C3101"/>
    <w:rsid w:val="005D5264"/>
    <w:rsid w:val="005D650E"/>
    <w:rsid w:val="005D749F"/>
    <w:rsid w:val="005E11A2"/>
    <w:rsid w:val="005E1214"/>
    <w:rsid w:val="005E2995"/>
    <w:rsid w:val="005E5F3D"/>
    <w:rsid w:val="005E5F61"/>
    <w:rsid w:val="00611B56"/>
    <w:rsid w:val="006146A1"/>
    <w:rsid w:val="0061730C"/>
    <w:rsid w:val="006256D7"/>
    <w:rsid w:val="00632322"/>
    <w:rsid w:val="00653E2A"/>
    <w:rsid w:val="00657F87"/>
    <w:rsid w:val="006667EF"/>
    <w:rsid w:val="0067240F"/>
    <w:rsid w:val="00672A6C"/>
    <w:rsid w:val="00682D37"/>
    <w:rsid w:val="00683479"/>
    <w:rsid w:val="00685B9F"/>
    <w:rsid w:val="00686981"/>
    <w:rsid w:val="00690307"/>
    <w:rsid w:val="0069424C"/>
    <w:rsid w:val="0069541A"/>
    <w:rsid w:val="006B621B"/>
    <w:rsid w:val="006C76D3"/>
    <w:rsid w:val="006D15C1"/>
    <w:rsid w:val="006D29BD"/>
    <w:rsid w:val="006F3AAC"/>
    <w:rsid w:val="006F3EB9"/>
    <w:rsid w:val="006F58CC"/>
    <w:rsid w:val="006F5E1E"/>
    <w:rsid w:val="006F5E43"/>
    <w:rsid w:val="007007CC"/>
    <w:rsid w:val="00702F19"/>
    <w:rsid w:val="007174D4"/>
    <w:rsid w:val="00721A05"/>
    <w:rsid w:val="007326EF"/>
    <w:rsid w:val="0073520C"/>
    <w:rsid w:val="00742971"/>
    <w:rsid w:val="00742A85"/>
    <w:rsid w:val="00747119"/>
    <w:rsid w:val="007504B7"/>
    <w:rsid w:val="00751273"/>
    <w:rsid w:val="00753DBB"/>
    <w:rsid w:val="007666BD"/>
    <w:rsid w:val="0077637D"/>
    <w:rsid w:val="00780A06"/>
    <w:rsid w:val="00785301"/>
    <w:rsid w:val="007929E8"/>
    <w:rsid w:val="007933CC"/>
    <w:rsid w:val="00793D77"/>
    <w:rsid w:val="00794C0D"/>
    <w:rsid w:val="0079527E"/>
    <w:rsid w:val="007A60E7"/>
    <w:rsid w:val="007C2950"/>
    <w:rsid w:val="007E6834"/>
    <w:rsid w:val="007E78BB"/>
    <w:rsid w:val="007F178B"/>
    <w:rsid w:val="007F5610"/>
    <w:rsid w:val="0080650D"/>
    <w:rsid w:val="008101F0"/>
    <w:rsid w:val="008171CF"/>
    <w:rsid w:val="0082707E"/>
    <w:rsid w:val="00835E32"/>
    <w:rsid w:val="008508CE"/>
    <w:rsid w:val="00856D32"/>
    <w:rsid w:val="00864F66"/>
    <w:rsid w:val="008901D4"/>
    <w:rsid w:val="008A2265"/>
    <w:rsid w:val="008A3355"/>
    <w:rsid w:val="008A6196"/>
    <w:rsid w:val="008B493E"/>
    <w:rsid w:val="008B4AAF"/>
    <w:rsid w:val="008C324D"/>
    <w:rsid w:val="008C7CA9"/>
    <w:rsid w:val="008D096C"/>
    <w:rsid w:val="008F49C8"/>
    <w:rsid w:val="00910921"/>
    <w:rsid w:val="009114B6"/>
    <w:rsid w:val="009158D2"/>
    <w:rsid w:val="009255E7"/>
    <w:rsid w:val="0093247E"/>
    <w:rsid w:val="00947ED8"/>
    <w:rsid w:val="009534D1"/>
    <w:rsid w:val="00973C7E"/>
    <w:rsid w:val="00975CD2"/>
    <w:rsid w:val="00980826"/>
    <w:rsid w:val="00982BA7"/>
    <w:rsid w:val="0099157B"/>
    <w:rsid w:val="00995C58"/>
    <w:rsid w:val="009A21B0"/>
    <w:rsid w:val="009A2AA0"/>
    <w:rsid w:val="009C500A"/>
    <w:rsid w:val="009D3A95"/>
    <w:rsid w:val="009E5E38"/>
    <w:rsid w:val="009F16B9"/>
    <w:rsid w:val="00A1210B"/>
    <w:rsid w:val="00A20256"/>
    <w:rsid w:val="00A240C1"/>
    <w:rsid w:val="00A24A0D"/>
    <w:rsid w:val="00A26896"/>
    <w:rsid w:val="00A34787"/>
    <w:rsid w:val="00A36BAD"/>
    <w:rsid w:val="00A6191D"/>
    <w:rsid w:val="00A64A3B"/>
    <w:rsid w:val="00A7065D"/>
    <w:rsid w:val="00A74A69"/>
    <w:rsid w:val="00A74E47"/>
    <w:rsid w:val="00A77332"/>
    <w:rsid w:val="00A93C51"/>
    <w:rsid w:val="00A940E4"/>
    <w:rsid w:val="00AA340D"/>
    <w:rsid w:val="00AA3DBE"/>
    <w:rsid w:val="00AA5CF9"/>
    <w:rsid w:val="00AA7E59"/>
    <w:rsid w:val="00AB1CCA"/>
    <w:rsid w:val="00AB2E13"/>
    <w:rsid w:val="00AB3138"/>
    <w:rsid w:val="00AC04C9"/>
    <w:rsid w:val="00AD2F77"/>
    <w:rsid w:val="00AD5A8D"/>
    <w:rsid w:val="00AE35AD"/>
    <w:rsid w:val="00AE77E1"/>
    <w:rsid w:val="00AF15AB"/>
    <w:rsid w:val="00AF5C64"/>
    <w:rsid w:val="00B03F3C"/>
    <w:rsid w:val="00B103F3"/>
    <w:rsid w:val="00B12F5D"/>
    <w:rsid w:val="00B14308"/>
    <w:rsid w:val="00B16D7C"/>
    <w:rsid w:val="00B22EB6"/>
    <w:rsid w:val="00B231DF"/>
    <w:rsid w:val="00B36F25"/>
    <w:rsid w:val="00B4107A"/>
    <w:rsid w:val="00B41104"/>
    <w:rsid w:val="00B736F8"/>
    <w:rsid w:val="00B76A15"/>
    <w:rsid w:val="00B865FD"/>
    <w:rsid w:val="00B91E10"/>
    <w:rsid w:val="00B963BD"/>
    <w:rsid w:val="00BA14D7"/>
    <w:rsid w:val="00BA4BE2"/>
    <w:rsid w:val="00BB3997"/>
    <w:rsid w:val="00BB41EE"/>
    <w:rsid w:val="00BB734D"/>
    <w:rsid w:val="00BD1620"/>
    <w:rsid w:val="00BD4449"/>
    <w:rsid w:val="00BD6583"/>
    <w:rsid w:val="00BE7493"/>
    <w:rsid w:val="00BF3721"/>
    <w:rsid w:val="00C013F1"/>
    <w:rsid w:val="00C03966"/>
    <w:rsid w:val="00C3123D"/>
    <w:rsid w:val="00C3679A"/>
    <w:rsid w:val="00C36956"/>
    <w:rsid w:val="00C44D05"/>
    <w:rsid w:val="00C57ECD"/>
    <w:rsid w:val="00C601CB"/>
    <w:rsid w:val="00C6189C"/>
    <w:rsid w:val="00C67B35"/>
    <w:rsid w:val="00C71155"/>
    <w:rsid w:val="00C86F41"/>
    <w:rsid w:val="00C87441"/>
    <w:rsid w:val="00C93D83"/>
    <w:rsid w:val="00CA65C5"/>
    <w:rsid w:val="00CB4450"/>
    <w:rsid w:val="00CC1CAF"/>
    <w:rsid w:val="00CC22AF"/>
    <w:rsid w:val="00CC4471"/>
    <w:rsid w:val="00CC6403"/>
    <w:rsid w:val="00CF0E2B"/>
    <w:rsid w:val="00CF5B42"/>
    <w:rsid w:val="00D07287"/>
    <w:rsid w:val="00D1312C"/>
    <w:rsid w:val="00D14737"/>
    <w:rsid w:val="00D24BB9"/>
    <w:rsid w:val="00D260B1"/>
    <w:rsid w:val="00D318B2"/>
    <w:rsid w:val="00D32E23"/>
    <w:rsid w:val="00D32F8F"/>
    <w:rsid w:val="00D53B96"/>
    <w:rsid w:val="00D55FB4"/>
    <w:rsid w:val="00D560D2"/>
    <w:rsid w:val="00D70714"/>
    <w:rsid w:val="00D71367"/>
    <w:rsid w:val="00D71498"/>
    <w:rsid w:val="00D71E86"/>
    <w:rsid w:val="00D84E9D"/>
    <w:rsid w:val="00D85075"/>
    <w:rsid w:val="00DB119F"/>
    <w:rsid w:val="00DB282F"/>
    <w:rsid w:val="00DB4C68"/>
    <w:rsid w:val="00DC5F0A"/>
    <w:rsid w:val="00DC73A1"/>
    <w:rsid w:val="00DE1180"/>
    <w:rsid w:val="00DE5C69"/>
    <w:rsid w:val="00DF2BF9"/>
    <w:rsid w:val="00DF3A2B"/>
    <w:rsid w:val="00DF5F0D"/>
    <w:rsid w:val="00E02A90"/>
    <w:rsid w:val="00E06393"/>
    <w:rsid w:val="00E1464D"/>
    <w:rsid w:val="00E25D01"/>
    <w:rsid w:val="00E54C0A"/>
    <w:rsid w:val="00E56733"/>
    <w:rsid w:val="00E56F86"/>
    <w:rsid w:val="00E603F7"/>
    <w:rsid w:val="00E6085C"/>
    <w:rsid w:val="00E610D5"/>
    <w:rsid w:val="00E63201"/>
    <w:rsid w:val="00E93E1B"/>
    <w:rsid w:val="00EA422D"/>
    <w:rsid w:val="00EB3F4E"/>
    <w:rsid w:val="00EB6923"/>
    <w:rsid w:val="00ED032C"/>
    <w:rsid w:val="00ED56E9"/>
    <w:rsid w:val="00EE4D71"/>
    <w:rsid w:val="00EE5C3E"/>
    <w:rsid w:val="00EE6B04"/>
    <w:rsid w:val="00EF47AD"/>
    <w:rsid w:val="00F1017A"/>
    <w:rsid w:val="00F11AB4"/>
    <w:rsid w:val="00F132E0"/>
    <w:rsid w:val="00F16C44"/>
    <w:rsid w:val="00F21090"/>
    <w:rsid w:val="00F212C5"/>
    <w:rsid w:val="00F2653E"/>
    <w:rsid w:val="00F26897"/>
    <w:rsid w:val="00F30FD1"/>
    <w:rsid w:val="00F3442A"/>
    <w:rsid w:val="00F431B2"/>
    <w:rsid w:val="00F45421"/>
    <w:rsid w:val="00F47094"/>
    <w:rsid w:val="00F54FBB"/>
    <w:rsid w:val="00F57C87"/>
    <w:rsid w:val="00F62667"/>
    <w:rsid w:val="00F6525A"/>
    <w:rsid w:val="00F670C1"/>
    <w:rsid w:val="00F74433"/>
    <w:rsid w:val="00F90813"/>
    <w:rsid w:val="00F914FF"/>
    <w:rsid w:val="00FC6D4C"/>
    <w:rsid w:val="00FD4959"/>
    <w:rsid w:val="00FD5A57"/>
    <w:rsid w:val="00FD7461"/>
    <w:rsid w:val="00FD7913"/>
    <w:rsid w:val="00FF61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2473D3"/>
    <w:rPr>
      <w:rFonts w:ascii="Times New Roman" w:hAnsi="Times New Roman"/>
      <w:lang w:val="en-GB"/>
    </w:rPr>
  </w:style>
  <w:style w:type="character" w:customStyle="1" w:styleId="EditorsNoteChar">
    <w:name w:val="Editor's Note Char"/>
    <w:link w:val="EditorsNote"/>
    <w:qFormat/>
    <w:locked/>
    <w:rsid w:val="0061730C"/>
    <w:rPr>
      <w:rFonts w:ascii="Times New Roman" w:hAnsi="Times New Roman"/>
      <w:color w:val="FF0000"/>
      <w:lang w:eastAsia="en-US"/>
    </w:rPr>
  </w:style>
  <w:style w:type="paragraph" w:styleId="af2">
    <w:name w:val="List Paragraph"/>
    <w:basedOn w:val="a"/>
    <w:uiPriority w:val="34"/>
    <w:qFormat/>
    <w:rsid w:val="004866B0"/>
    <w:pPr>
      <w:ind w:firstLineChars="200" w:firstLine="420"/>
    </w:pPr>
  </w:style>
  <w:style w:type="character" w:customStyle="1" w:styleId="NOZchn">
    <w:name w:val="NO Zchn"/>
    <w:link w:val="NO"/>
    <w:rsid w:val="0073520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271404">
      <w:bodyDiv w:val="1"/>
      <w:marLeft w:val="0"/>
      <w:marRight w:val="0"/>
      <w:marTop w:val="0"/>
      <w:marBottom w:val="0"/>
      <w:divBdr>
        <w:top w:val="none" w:sz="0" w:space="0" w:color="auto"/>
        <w:left w:val="none" w:sz="0" w:space="0" w:color="auto"/>
        <w:bottom w:val="none" w:sz="0" w:space="0" w:color="auto"/>
        <w:right w:val="none" w:sz="0" w:space="0" w:color="auto"/>
      </w:divBdr>
      <w:divsChild>
        <w:div w:id="2035693520">
          <w:marLeft w:val="446"/>
          <w:marRight w:val="0"/>
          <w:marTop w:val="0"/>
          <w:marBottom w:val="0"/>
          <w:divBdr>
            <w:top w:val="none" w:sz="0" w:space="0" w:color="auto"/>
            <w:left w:val="none" w:sz="0" w:space="0" w:color="auto"/>
            <w:bottom w:val="none" w:sz="0" w:space="0" w:color="auto"/>
            <w:right w:val="none" w:sz="0" w:space="0" w:color="auto"/>
          </w:divBdr>
        </w:div>
        <w:div w:id="1134057842">
          <w:marLeft w:val="446"/>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422315">
      <w:bodyDiv w:val="1"/>
      <w:marLeft w:val="0"/>
      <w:marRight w:val="0"/>
      <w:marTop w:val="0"/>
      <w:marBottom w:val="0"/>
      <w:divBdr>
        <w:top w:val="none" w:sz="0" w:space="0" w:color="auto"/>
        <w:left w:val="none" w:sz="0" w:space="0" w:color="auto"/>
        <w:bottom w:val="none" w:sz="0" w:space="0" w:color="auto"/>
        <w:right w:val="none" w:sz="0" w:space="0" w:color="auto"/>
      </w:divBdr>
      <w:divsChild>
        <w:div w:id="1621766468">
          <w:marLeft w:val="446"/>
          <w:marRight w:val="0"/>
          <w:marTop w:val="0"/>
          <w:marBottom w:val="0"/>
          <w:divBdr>
            <w:top w:val="none" w:sz="0" w:space="0" w:color="auto"/>
            <w:left w:val="none" w:sz="0" w:space="0" w:color="auto"/>
            <w:bottom w:val="none" w:sz="0" w:space="0" w:color="auto"/>
            <w:right w:val="none" w:sz="0" w:space="0" w:color="auto"/>
          </w:divBdr>
        </w:div>
        <w:div w:id="10255560">
          <w:marLeft w:val="446"/>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8</Pages>
  <Words>2721</Words>
  <Characters>13172</Characters>
  <Application>Microsoft Office Word</Application>
  <DocSecurity>0</DocSecurity>
  <Lines>399</Lines>
  <Paragraphs>220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 user 5</cp:lastModifiedBy>
  <cp:revision>36</cp:revision>
  <cp:lastPrinted>1900-01-01T05:00:00Z</cp:lastPrinted>
  <dcterms:created xsi:type="dcterms:W3CDTF">2026-01-27T07:45:00Z</dcterms:created>
  <dcterms:modified xsi:type="dcterms:W3CDTF">2026-01-27T16:24:00Z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